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4F013" w14:textId="57FD2CE1" w:rsidR="009B1640" w:rsidRPr="009D288B" w:rsidRDefault="00682C2A" w:rsidP="009B1640">
      <w:pPr>
        <w:pStyle w:val="AppendixH1"/>
        <w:numPr>
          <w:ilvl w:val="0"/>
          <w:numId w:val="0"/>
        </w:numPr>
        <w:spacing w:before="0"/>
        <w:ind w:left="357"/>
        <w:jc w:val="center"/>
        <w:rPr>
          <w:lang w:val="fr-CA"/>
        </w:rPr>
      </w:pPr>
      <w:bookmarkStart w:id="0" w:name="_Toc530669349"/>
      <w:r>
        <w:rPr>
          <w:noProof/>
          <w:lang w:val="fr-CA"/>
        </w:rPr>
        <w:drawing>
          <wp:inline distT="0" distB="0" distL="0" distR="0" wp14:anchorId="791E7E1E" wp14:editId="11DBBFEC">
            <wp:extent cx="2700574" cy="10368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574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F2B3D" w14:textId="517895F3" w:rsidR="00531092" w:rsidRPr="008F1C34" w:rsidRDefault="00433E28" w:rsidP="00B83555">
      <w:pPr>
        <w:pStyle w:val="AppendixH1"/>
        <w:numPr>
          <w:ilvl w:val="0"/>
          <w:numId w:val="0"/>
        </w:numPr>
        <w:spacing w:before="0"/>
        <w:jc w:val="center"/>
        <w:rPr>
          <w:sz w:val="40"/>
          <w:szCs w:val="40"/>
          <w:lang w:val="fr-CA"/>
        </w:rPr>
      </w:pPr>
      <w:r w:rsidRPr="008F1C34">
        <w:rPr>
          <w:sz w:val="40"/>
          <w:szCs w:val="40"/>
          <w:lang w:val="fr-CA"/>
        </w:rPr>
        <w:t>Formulaire de réponse à une demande d’estimation d</w:t>
      </w:r>
      <w:r w:rsidR="009B4F15" w:rsidRPr="008F1C34">
        <w:rPr>
          <w:sz w:val="40"/>
          <w:szCs w:val="40"/>
          <w:lang w:val="fr-CA"/>
        </w:rPr>
        <w:t>es</w:t>
      </w:r>
      <w:r w:rsidRPr="008F1C34">
        <w:rPr>
          <w:sz w:val="40"/>
          <w:szCs w:val="40"/>
          <w:lang w:val="fr-CA"/>
        </w:rPr>
        <w:t xml:space="preserve"> coût</w:t>
      </w:r>
      <w:r w:rsidR="009B4F15" w:rsidRPr="008F1C34">
        <w:rPr>
          <w:sz w:val="40"/>
          <w:szCs w:val="40"/>
          <w:lang w:val="fr-CA"/>
        </w:rPr>
        <w:t>s</w:t>
      </w:r>
      <w:r w:rsidRPr="008F1C34">
        <w:rPr>
          <w:sz w:val="40"/>
          <w:szCs w:val="40"/>
          <w:lang w:val="fr-CA"/>
        </w:rPr>
        <w:t xml:space="preserve"> d’une mesure proposée en campagne électorale </w:t>
      </w:r>
      <w:bookmarkEnd w:id="0"/>
    </w:p>
    <w:tbl>
      <w:tblPr>
        <w:tblStyle w:val="TableGrid"/>
        <w:tblW w:w="4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2268"/>
      </w:tblGrid>
      <w:tr w:rsidR="00531092" w:rsidRPr="009D288B" w14:paraId="6C01636D" w14:textId="77777777" w:rsidTr="002A503C">
        <w:trPr>
          <w:trHeight w:val="142"/>
        </w:trPr>
        <w:tc>
          <w:tcPr>
            <w:tcW w:w="1840" w:type="dxa"/>
            <w:shd w:val="clear" w:color="auto" w:fill="auto"/>
            <w:vAlign w:val="center"/>
          </w:tcPr>
          <w:p w14:paraId="795A9521" w14:textId="5CFDAAF2" w:rsidR="00531092" w:rsidRPr="009D288B" w:rsidRDefault="00531092" w:rsidP="00ED2775">
            <w:pPr>
              <w:pStyle w:val="BodyText"/>
              <w:spacing w:before="0" w:after="0"/>
              <w:rPr>
                <w:bCs/>
                <w:i/>
                <w:lang w:val="fr-CA"/>
              </w:rPr>
            </w:pPr>
            <w:r w:rsidRPr="009D288B">
              <w:rPr>
                <w:lang w:val="fr-CA"/>
              </w:rPr>
              <w:t xml:space="preserve">Date </w:t>
            </w:r>
            <w:r w:rsidR="00FA5823" w:rsidRPr="009D288B">
              <w:rPr>
                <w:lang w:val="fr-CA"/>
              </w:rPr>
              <w:t>de r</w:t>
            </w:r>
            <w:r w:rsidR="00433E28" w:rsidRPr="009D288B">
              <w:rPr>
                <w:lang w:val="fr-CA"/>
              </w:rPr>
              <w:t>éponse </w:t>
            </w:r>
            <w:r w:rsidRPr="009D288B">
              <w:rPr>
                <w:lang w:val="fr-CA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23180841" w14:textId="2C79F1D9" w:rsidR="00531092" w:rsidRPr="009D288B" w:rsidRDefault="00682C2A" w:rsidP="00ED2775">
            <w:pPr>
              <w:pStyle w:val="BodyText"/>
              <w:spacing w:before="0" w:after="0"/>
              <w:rPr>
                <w:rFonts w:cs="Segoe UI"/>
                <w:bCs/>
                <w:i/>
                <w:szCs w:val="19"/>
                <w:lang w:val="fr-CA"/>
              </w:rPr>
            </w:pPr>
            <w:r>
              <w:rPr>
                <w:rFonts w:cs="Segoe UI"/>
                <w:szCs w:val="19"/>
                <w:lang w:val="fr-CA"/>
              </w:rPr>
              <w:t>AAAA</w:t>
            </w:r>
            <w:r w:rsidR="003E6452" w:rsidRPr="009D288B">
              <w:rPr>
                <w:rFonts w:cs="Segoe UI"/>
                <w:szCs w:val="19"/>
                <w:lang w:val="fr-CA"/>
              </w:rPr>
              <w:t>-</w:t>
            </w:r>
            <w:r>
              <w:rPr>
                <w:rFonts w:cs="Segoe UI"/>
                <w:szCs w:val="19"/>
                <w:lang w:val="fr-CA"/>
              </w:rPr>
              <w:t>MM</w:t>
            </w:r>
            <w:r w:rsidR="003E6452" w:rsidRPr="009D288B">
              <w:rPr>
                <w:rFonts w:cs="Segoe UI"/>
                <w:szCs w:val="19"/>
                <w:lang w:val="fr-CA"/>
              </w:rPr>
              <w:t>-</w:t>
            </w:r>
            <w:r>
              <w:rPr>
                <w:rFonts w:cs="Segoe UI"/>
                <w:szCs w:val="19"/>
                <w:lang w:val="fr-CA"/>
              </w:rPr>
              <w:t>JJ</w:t>
            </w:r>
          </w:p>
        </w:tc>
      </w:tr>
    </w:tbl>
    <w:p w14:paraId="0C50472F" w14:textId="77777777" w:rsidR="00531092" w:rsidRPr="009D288B" w:rsidRDefault="00531092" w:rsidP="00531092">
      <w:pPr>
        <w:pStyle w:val="BodyText"/>
        <w:spacing w:before="0" w:after="120"/>
        <w:rPr>
          <w:rFonts w:cs="Segoe UI"/>
          <w:sz w:val="18"/>
          <w:lang w:val="fr-CA"/>
        </w:rPr>
      </w:pPr>
    </w:p>
    <w:p w14:paraId="7EC78FD7" w14:textId="1AA23E52" w:rsidR="00021F8D" w:rsidRPr="008F1C34" w:rsidRDefault="00433E28" w:rsidP="00682C2A">
      <w:pPr>
        <w:pStyle w:val="BodyText"/>
        <w:rPr>
          <w:lang w:val="fr-CA"/>
        </w:rPr>
      </w:pPr>
      <w:r w:rsidRPr="008F1C34">
        <w:rPr>
          <w:lang w:val="fr-CA"/>
        </w:rPr>
        <w:t xml:space="preserve">Les </w:t>
      </w:r>
      <w:r w:rsidR="009B4F15" w:rsidRPr="008F1C34">
        <w:rPr>
          <w:lang w:val="fr-CA"/>
        </w:rPr>
        <w:t>sections </w:t>
      </w:r>
      <w:r w:rsidR="00021F8D" w:rsidRPr="008F1C34">
        <w:rPr>
          <w:lang w:val="fr-CA"/>
        </w:rPr>
        <w:t xml:space="preserve">1 </w:t>
      </w:r>
      <w:r w:rsidRPr="008F1C34">
        <w:rPr>
          <w:lang w:val="fr-CA"/>
        </w:rPr>
        <w:t>à</w:t>
      </w:r>
      <w:r w:rsidR="00021F8D" w:rsidRPr="008F1C34">
        <w:rPr>
          <w:lang w:val="fr-CA"/>
        </w:rPr>
        <w:t xml:space="preserve"> </w:t>
      </w:r>
      <w:r w:rsidR="00C40BF2">
        <w:rPr>
          <w:lang w:val="fr-CA"/>
        </w:rPr>
        <w:t xml:space="preserve">4 </w:t>
      </w:r>
      <w:r w:rsidRPr="008F1C34">
        <w:rPr>
          <w:lang w:val="fr-CA"/>
        </w:rPr>
        <w:t>doivent être remplies par le D</w:t>
      </w:r>
      <w:r w:rsidR="00021F8D" w:rsidRPr="008F1C34">
        <w:rPr>
          <w:lang w:val="fr-CA"/>
        </w:rPr>
        <w:t>PB.</w:t>
      </w:r>
    </w:p>
    <w:tbl>
      <w:tblPr>
        <w:tblStyle w:val="TableGrid"/>
        <w:tblW w:w="107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025"/>
      </w:tblGrid>
      <w:tr w:rsidR="00531092" w:rsidRPr="009D288B" w14:paraId="415A648C" w14:textId="77777777" w:rsidTr="002A503C">
        <w:trPr>
          <w:trHeight w:val="258"/>
        </w:trPr>
        <w:tc>
          <w:tcPr>
            <w:tcW w:w="10706" w:type="dxa"/>
            <w:gridSpan w:val="2"/>
            <w:shd w:val="clear" w:color="auto" w:fill="1F3864" w:themeFill="accent1" w:themeFillShade="80"/>
            <w:vAlign w:val="bottom"/>
          </w:tcPr>
          <w:p w14:paraId="48E62D08" w14:textId="40330517" w:rsidR="00531092" w:rsidRPr="009D288B" w:rsidRDefault="00531092" w:rsidP="002A503C">
            <w:pPr>
              <w:pStyle w:val="BodyText"/>
              <w:spacing w:before="0" w:after="120"/>
              <w:rPr>
                <w:rFonts w:cs="Segoe UI"/>
                <w:bCs/>
                <w:i/>
                <w:szCs w:val="19"/>
                <w:lang w:val="fr-CA"/>
              </w:rPr>
            </w:pPr>
            <w:r w:rsidRPr="009D288B">
              <w:rPr>
                <w:rFonts w:cs="Segoe UI"/>
                <w:color w:val="FFFFFF" w:themeColor="background1"/>
                <w:sz w:val="22"/>
                <w:szCs w:val="19"/>
                <w:lang w:val="fr-CA"/>
              </w:rPr>
              <w:t xml:space="preserve">1) </w:t>
            </w:r>
            <w:r w:rsidR="00433E28" w:rsidRPr="009D288B">
              <w:rPr>
                <w:rFonts w:cs="Segoe UI"/>
                <w:color w:val="FFFFFF" w:themeColor="background1"/>
                <w:sz w:val="22"/>
                <w:szCs w:val="19"/>
                <w:lang w:val="fr-CA"/>
              </w:rPr>
              <w:t>Demande d’information </w:t>
            </w:r>
            <w:r w:rsidR="00492A34" w:rsidRPr="009D288B">
              <w:rPr>
                <w:rFonts w:cs="Segoe UI"/>
                <w:color w:val="FFFFFF" w:themeColor="background1"/>
                <w:sz w:val="22"/>
                <w:szCs w:val="19"/>
                <w:lang w:val="fr-CA"/>
              </w:rPr>
              <w:t>:</w:t>
            </w:r>
          </w:p>
        </w:tc>
      </w:tr>
      <w:tr w:rsidR="00531092" w:rsidRPr="009D288B" w14:paraId="58166D16" w14:textId="77777777" w:rsidTr="002A503C">
        <w:trPr>
          <w:trHeight w:val="343"/>
        </w:trPr>
        <w:tc>
          <w:tcPr>
            <w:tcW w:w="3681" w:type="dxa"/>
            <w:shd w:val="clear" w:color="auto" w:fill="F2F2F2" w:themeFill="background1" w:themeFillShade="F2"/>
          </w:tcPr>
          <w:p w14:paraId="43D02421" w14:textId="18C819FF" w:rsidR="00531092" w:rsidRPr="009D288B" w:rsidRDefault="00433E28" w:rsidP="002A503C">
            <w:pPr>
              <w:pStyle w:val="BodyText"/>
              <w:spacing w:before="0" w:after="120"/>
              <w:rPr>
                <w:bCs/>
                <w:i/>
                <w:lang w:val="fr-CA"/>
              </w:rPr>
            </w:pPr>
            <w:r w:rsidRPr="009D288B">
              <w:rPr>
                <w:lang w:val="fr-CA"/>
              </w:rPr>
              <w:t>Titre abrégé</w:t>
            </w:r>
          </w:p>
        </w:tc>
        <w:tc>
          <w:tcPr>
            <w:tcW w:w="7025" w:type="dxa"/>
            <w:shd w:val="clear" w:color="auto" w:fill="FFFFFF" w:themeFill="background1"/>
            <w:vAlign w:val="bottom"/>
          </w:tcPr>
          <w:p w14:paraId="2306D497" w14:textId="3384CC20" w:rsidR="00531092" w:rsidRPr="00682C2A" w:rsidRDefault="00531092" w:rsidP="00682C2A">
            <w:pPr>
              <w:pStyle w:val="BodyText"/>
            </w:pPr>
          </w:p>
        </w:tc>
      </w:tr>
      <w:tr w:rsidR="00531092" w:rsidRPr="000A3AF2" w14:paraId="5F412593" w14:textId="77777777" w:rsidTr="002A503C">
        <w:trPr>
          <w:trHeight w:val="419"/>
        </w:trPr>
        <w:tc>
          <w:tcPr>
            <w:tcW w:w="3681" w:type="dxa"/>
            <w:shd w:val="clear" w:color="auto" w:fill="F2F2F2" w:themeFill="background1" w:themeFillShade="F2"/>
          </w:tcPr>
          <w:p w14:paraId="6F63C2BA" w14:textId="3871A049" w:rsidR="00531092" w:rsidRPr="009D288B" w:rsidRDefault="00433E28" w:rsidP="002A503C">
            <w:pPr>
              <w:pStyle w:val="BodyText"/>
              <w:spacing w:before="0" w:after="120"/>
              <w:rPr>
                <w:bCs/>
                <w:iCs/>
                <w:lang w:val="fr-CA"/>
              </w:rPr>
            </w:pPr>
            <w:r w:rsidRPr="009D288B">
              <w:rPr>
                <w:bCs/>
                <w:lang w:val="fr-CA"/>
              </w:rPr>
              <w:t>Code assigné à la demande d’estimation de</w:t>
            </w:r>
            <w:r w:rsidR="009B4F15" w:rsidRPr="009D288B">
              <w:rPr>
                <w:bCs/>
                <w:lang w:val="fr-CA"/>
              </w:rPr>
              <w:t>s</w:t>
            </w:r>
            <w:r w:rsidRPr="009D288B">
              <w:rPr>
                <w:bCs/>
                <w:lang w:val="fr-CA"/>
              </w:rPr>
              <w:t xml:space="preserve"> coût</w:t>
            </w:r>
            <w:r w:rsidR="009B4F15" w:rsidRPr="009D288B">
              <w:rPr>
                <w:bCs/>
                <w:lang w:val="fr-CA"/>
              </w:rPr>
              <w:t>s</w:t>
            </w:r>
          </w:p>
        </w:tc>
        <w:tc>
          <w:tcPr>
            <w:tcW w:w="7025" w:type="dxa"/>
            <w:shd w:val="clear" w:color="auto" w:fill="FFFFFF" w:themeFill="background1"/>
            <w:vAlign w:val="bottom"/>
          </w:tcPr>
          <w:p w14:paraId="61323C53" w14:textId="77777777" w:rsidR="00531092" w:rsidRPr="008F1C34" w:rsidRDefault="00531092" w:rsidP="00682C2A">
            <w:pPr>
              <w:pStyle w:val="BodyText"/>
              <w:rPr>
                <w:lang w:val="fr-CA"/>
              </w:rPr>
            </w:pPr>
          </w:p>
        </w:tc>
      </w:tr>
      <w:tr w:rsidR="00531092" w:rsidRPr="000A3AF2" w14:paraId="41FC43BD" w14:textId="77777777" w:rsidTr="002A503C">
        <w:trPr>
          <w:trHeight w:val="419"/>
        </w:trPr>
        <w:tc>
          <w:tcPr>
            <w:tcW w:w="3681" w:type="dxa"/>
            <w:shd w:val="clear" w:color="auto" w:fill="F2F2F2" w:themeFill="background1" w:themeFillShade="F2"/>
          </w:tcPr>
          <w:p w14:paraId="614B680B" w14:textId="7A1ED24E" w:rsidR="00531092" w:rsidRPr="009D288B" w:rsidRDefault="00433E28" w:rsidP="002A503C">
            <w:pPr>
              <w:pStyle w:val="BodyText"/>
              <w:spacing w:before="0" w:after="120"/>
              <w:rPr>
                <w:bCs/>
                <w:lang w:val="fr-CA"/>
              </w:rPr>
            </w:pPr>
            <w:r w:rsidRPr="009D288B">
              <w:rPr>
                <w:bCs/>
                <w:lang w:val="fr-CA"/>
              </w:rPr>
              <w:t>Date de réponse prévue</w:t>
            </w:r>
            <w:r w:rsidR="00531092" w:rsidRPr="009D288B">
              <w:rPr>
                <w:bCs/>
                <w:lang w:val="fr-CA"/>
              </w:rPr>
              <w:t xml:space="preserve"> (no</w:t>
            </w:r>
            <w:r w:rsidRPr="009D288B">
              <w:rPr>
                <w:bCs/>
                <w:lang w:val="fr-CA"/>
              </w:rPr>
              <w:t>n</w:t>
            </w:r>
            <w:r w:rsidR="00531092" w:rsidRPr="009D288B">
              <w:rPr>
                <w:bCs/>
                <w:lang w:val="fr-CA"/>
              </w:rPr>
              <w:t xml:space="preserve"> garant</w:t>
            </w:r>
            <w:r w:rsidRPr="009D288B">
              <w:rPr>
                <w:bCs/>
                <w:lang w:val="fr-CA"/>
              </w:rPr>
              <w:t>i</w:t>
            </w:r>
            <w:r w:rsidR="00531092" w:rsidRPr="009D288B">
              <w:rPr>
                <w:bCs/>
                <w:lang w:val="fr-CA"/>
              </w:rPr>
              <w:t>e)</w:t>
            </w:r>
          </w:p>
        </w:tc>
        <w:tc>
          <w:tcPr>
            <w:tcW w:w="7025" w:type="dxa"/>
            <w:shd w:val="clear" w:color="auto" w:fill="FFFFFF" w:themeFill="background1"/>
            <w:vAlign w:val="bottom"/>
          </w:tcPr>
          <w:p w14:paraId="24E36090" w14:textId="77777777" w:rsidR="00531092" w:rsidRPr="008F1C34" w:rsidRDefault="00531092" w:rsidP="00682C2A">
            <w:pPr>
              <w:pStyle w:val="BodyText"/>
              <w:rPr>
                <w:lang w:val="fr-CA"/>
              </w:rPr>
            </w:pPr>
          </w:p>
        </w:tc>
      </w:tr>
    </w:tbl>
    <w:p w14:paraId="05BF71D2" w14:textId="77777777" w:rsidR="00531092" w:rsidRPr="009D288B" w:rsidRDefault="00531092" w:rsidP="00531092">
      <w:pPr>
        <w:pStyle w:val="BodyText"/>
        <w:spacing w:before="0" w:after="120"/>
        <w:rPr>
          <w:rFonts w:cs="Segoe UI"/>
          <w:sz w:val="18"/>
          <w:lang w:val="fr-CA"/>
        </w:rPr>
      </w:pPr>
    </w:p>
    <w:tbl>
      <w:tblPr>
        <w:tblStyle w:val="TableGrid"/>
        <w:tblW w:w="107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7919"/>
      </w:tblGrid>
      <w:tr w:rsidR="00531092" w:rsidRPr="000A3AF2" w14:paraId="30DEAE2E" w14:textId="77777777" w:rsidTr="002A503C">
        <w:trPr>
          <w:trHeight w:val="289"/>
        </w:trPr>
        <w:tc>
          <w:tcPr>
            <w:tcW w:w="10706" w:type="dxa"/>
            <w:gridSpan w:val="2"/>
            <w:shd w:val="clear" w:color="auto" w:fill="1F3864" w:themeFill="accent1" w:themeFillShade="80"/>
          </w:tcPr>
          <w:p w14:paraId="1C7E35B2" w14:textId="204CF6F1" w:rsidR="00531092" w:rsidRPr="009D288B" w:rsidRDefault="00531092" w:rsidP="002A503C">
            <w:pPr>
              <w:pStyle w:val="BodyText"/>
              <w:spacing w:before="0" w:after="120"/>
              <w:rPr>
                <w:rFonts w:cs="Segoe UI"/>
                <w:color w:val="F2F2F2" w:themeColor="background1" w:themeShade="F2"/>
                <w:sz w:val="22"/>
                <w:lang w:val="fr-CA"/>
              </w:rPr>
            </w:pPr>
            <w:r w:rsidRPr="00682C2A">
              <w:rPr>
                <w:rFonts w:cs="Segoe UI"/>
                <w:color w:val="FFFFFF" w:themeColor="background1"/>
                <w:sz w:val="22"/>
                <w:lang w:val="fr-CA"/>
              </w:rPr>
              <w:t xml:space="preserve">2) </w:t>
            </w:r>
            <w:r w:rsidR="00433E28" w:rsidRPr="00682C2A">
              <w:rPr>
                <w:rFonts w:cs="Segoe UI"/>
                <w:color w:val="FFFFFF" w:themeColor="background1"/>
                <w:sz w:val="22"/>
                <w:lang w:val="fr-CA"/>
              </w:rPr>
              <w:t>Interprétation par le DPB de la demande concernant la proposition</w:t>
            </w:r>
            <w:r w:rsidR="00690D73" w:rsidRPr="00682C2A">
              <w:rPr>
                <w:rFonts w:cs="Segoe UI"/>
                <w:color w:val="FFFFFF" w:themeColor="background1"/>
                <w:sz w:val="22"/>
                <w:lang w:val="fr-CA"/>
              </w:rPr>
              <w:t xml:space="preserve"> </w:t>
            </w:r>
          </w:p>
        </w:tc>
      </w:tr>
      <w:tr w:rsidR="00531092" w:rsidRPr="009D288B" w14:paraId="76F50495" w14:textId="77777777" w:rsidTr="002A503C">
        <w:trPr>
          <w:trHeight w:val="447"/>
        </w:trPr>
        <w:tc>
          <w:tcPr>
            <w:tcW w:w="2787" w:type="dxa"/>
            <w:shd w:val="clear" w:color="auto" w:fill="F2F2F2" w:themeFill="background1" w:themeFillShade="F2"/>
          </w:tcPr>
          <w:p w14:paraId="69CCDD3F" w14:textId="02F36AFD" w:rsidR="00531092" w:rsidRPr="009D288B" w:rsidRDefault="00690D73" w:rsidP="002A503C">
            <w:pPr>
              <w:pStyle w:val="BodyText"/>
              <w:spacing w:before="0" w:after="120"/>
              <w:rPr>
                <w:rFonts w:cs="Segoe UI"/>
                <w:bCs/>
                <w:i/>
                <w:szCs w:val="19"/>
                <w:lang w:val="fr-CA"/>
              </w:rPr>
            </w:pPr>
            <w:r w:rsidRPr="009D288B">
              <w:rPr>
                <w:rFonts w:cs="Segoe UI"/>
                <w:szCs w:val="19"/>
                <w:lang w:val="fr-CA"/>
              </w:rPr>
              <w:t xml:space="preserve">Type </w:t>
            </w:r>
            <w:r w:rsidR="00433E28" w:rsidRPr="009D288B">
              <w:rPr>
                <w:rFonts w:cs="Segoe UI"/>
                <w:szCs w:val="19"/>
                <w:lang w:val="fr-CA"/>
              </w:rPr>
              <w:t>de</w:t>
            </w:r>
            <w:r w:rsidR="00531092" w:rsidRPr="009D288B">
              <w:rPr>
                <w:rFonts w:cs="Segoe UI"/>
                <w:szCs w:val="19"/>
                <w:lang w:val="fr-CA"/>
              </w:rPr>
              <w:t xml:space="preserve"> mesure</w:t>
            </w:r>
          </w:p>
        </w:tc>
        <w:tc>
          <w:tcPr>
            <w:tcW w:w="7919" w:type="dxa"/>
            <w:shd w:val="clear" w:color="auto" w:fill="auto"/>
          </w:tcPr>
          <w:p w14:paraId="73509F1D" w14:textId="4940EB65" w:rsidR="00531092" w:rsidRPr="00682C2A" w:rsidRDefault="00690D73" w:rsidP="00682C2A">
            <w:pPr>
              <w:pStyle w:val="BodyText"/>
            </w:pPr>
            <w:r w:rsidRPr="00682C2A">
              <w:t>N</w:t>
            </w:r>
            <w:r w:rsidR="00433E28" w:rsidRPr="00682C2A">
              <w:t>ouvelle</w:t>
            </w:r>
            <w:r w:rsidRPr="00682C2A">
              <w:t>/Exist</w:t>
            </w:r>
            <w:r w:rsidR="00433E28" w:rsidRPr="00682C2A">
              <w:t>ante</w:t>
            </w:r>
          </w:p>
        </w:tc>
      </w:tr>
      <w:tr w:rsidR="009A7CA5" w:rsidRPr="000A3AF2" w14:paraId="40DC534A" w14:textId="77777777" w:rsidTr="002A503C">
        <w:trPr>
          <w:trHeight w:val="590"/>
        </w:trPr>
        <w:tc>
          <w:tcPr>
            <w:tcW w:w="2787" w:type="dxa"/>
            <w:shd w:val="clear" w:color="auto" w:fill="F2F2F2" w:themeFill="background1" w:themeFillShade="F2"/>
          </w:tcPr>
          <w:p w14:paraId="30BDBB72" w14:textId="7AE88AA7" w:rsidR="009A7CA5" w:rsidRPr="009D288B" w:rsidRDefault="00433E28" w:rsidP="009A7CA5">
            <w:pPr>
              <w:pStyle w:val="BodyText"/>
              <w:spacing w:before="0" w:after="120"/>
              <w:rPr>
                <w:rFonts w:cs="Segoe UI"/>
                <w:bCs/>
                <w:i/>
                <w:szCs w:val="19"/>
                <w:lang w:val="fr-CA"/>
              </w:rPr>
            </w:pPr>
            <w:r w:rsidRPr="009D288B">
              <w:rPr>
                <w:rFonts w:cs="Segoe UI"/>
                <w:szCs w:val="19"/>
                <w:lang w:val="fr-CA"/>
              </w:rPr>
              <w:t>Interprétation de la demande par le D</w:t>
            </w:r>
            <w:r w:rsidR="009A7CA5" w:rsidRPr="009D288B">
              <w:rPr>
                <w:rFonts w:cs="Segoe UI"/>
                <w:szCs w:val="19"/>
                <w:lang w:val="fr-CA"/>
              </w:rPr>
              <w:t xml:space="preserve">PB </w:t>
            </w:r>
          </w:p>
        </w:tc>
        <w:tc>
          <w:tcPr>
            <w:tcW w:w="7919" w:type="dxa"/>
            <w:shd w:val="clear" w:color="auto" w:fill="auto"/>
          </w:tcPr>
          <w:p w14:paraId="79CCCCDE" w14:textId="77777777" w:rsidR="009A7CA5" w:rsidRPr="008F1C34" w:rsidRDefault="009A7CA5" w:rsidP="00682C2A">
            <w:pPr>
              <w:pStyle w:val="BodyText"/>
              <w:rPr>
                <w:lang w:val="fr-CA"/>
              </w:rPr>
            </w:pPr>
          </w:p>
        </w:tc>
      </w:tr>
    </w:tbl>
    <w:p w14:paraId="5F74146C" w14:textId="77777777" w:rsidR="00531092" w:rsidRPr="009D288B" w:rsidRDefault="00531092" w:rsidP="00531092">
      <w:pPr>
        <w:pStyle w:val="BodyText"/>
        <w:spacing w:before="0" w:after="120"/>
        <w:rPr>
          <w:rFonts w:cs="Segoe UI"/>
          <w:sz w:val="18"/>
          <w:lang w:val="fr-CA"/>
        </w:rPr>
      </w:pPr>
    </w:p>
    <w:tbl>
      <w:tblPr>
        <w:tblStyle w:val="TableGrid"/>
        <w:tblW w:w="107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7919"/>
      </w:tblGrid>
      <w:tr w:rsidR="00531092" w:rsidRPr="000A3AF2" w14:paraId="596B8EF0" w14:textId="77777777" w:rsidTr="002A503C">
        <w:trPr>
          <w:trHeight w:val="289"/>
        </w:trPr>
        <w:tc>
          <w:tcPr>
            <w:tcW w:w="10706" w:type="dxa"/>
            <w:gridSpan w:val="2"/>
            <w:shd w:val="clear" w:color="auto" w:fill="1F3864" w:themeFill="accent1" w:themeFillShade="80"/>
          </w:tcPr>
          <w:p w14:paraId="03406B93" w14:textId="01B0E76A" w:rsidR="00531092" w:rsidRPr="009D288B" w:rsidRDefault="00531092" w:rsidP="002A503C">
            <w:pPr>
              <w:pStyle w:val="BodyText"/>
              <w:spacing w:before="0" w:after="120"/>
              <w:rPr>
                <w:rFonts w:cs="Segoe UI"/>
                <w:color w:val="F2F2F2" w:themeColor="background1" w:themeShade="F2"/>
                <w:sz w:val="22"/>
                <w:lang w:val="fr-CA"/>
              </w:rPr>
            </w:pPr>
            <w:r w:rsidRPr="00682C2A">
              <w:rPr>
                <w:rFonts w:cs="Segoe UI"/>
                <w:color w:val="FFFFFF" w:themeColor="background1"/>
                <w:sz w:val="22"/>
                <w:lang w:val="fr-CA"/>
              </w:rPr>
              <w:t xml:space="preserve">3) </w:t>
            </w:r>
            <w:r w:rsidR="00433E28" w:rsidRPr="00682C2A">
              <w:rPr>
                <w:rFonts w:cs="Segoe UI"/>
                <w:color w:val="FFFFFF" w:themeColor="background1"/>
                <w:sz w:val="22"/>
                <w:lang w:val="fr-CA"/>
              </w:rPr>
              <w:t>Résumé du plan de travail du D</w:t>
            </w:r>
            <w:r w:rsidR="00F60E68" w:rsidRPr="00682C2A">
              <w:rPr>
                <w:rFonts w:cs="Segoe UI"/>
                <w:color w:val="FFFFFF" w:themeColor="background1"/>
                <w:sz w:val="22"/>
                <w:lang w:val="fr-CA"/>
              </w:rPr>
              <w:t xml:space="preserve">PB </w:t>
            </w:r>
            <w:r w:rsidR="00433E28" w:rsidRPr="00682C2A">
              <w:rPr>
                <w:rFonts w:cs="Segoe UI"/>
                <w:color w:val="FFFFFF" w:themeColor="background1"/>
                <w:sz w:val="22"/>
                <w:lang w:val="fr-CA"/>
              </w:rPr>
              <w:t>pour l’estimation d</w:t>
            </w:r>
            <w:r w:rsidR="009B4F15" w:rsidRPr="00682C2A">
              <w:rPr>
                <w:rFonts w:cs="Segoe UI"/>
                <w:color w:val="FFFFFF" w:themeColor="background1"/>
                <w:sz w:val="22"/>
                <w:lang w:val="fr-CA"/>
              </w:rPr>
              <w:t>es</w:t>
            </w:r>
            <w:r w:rsidR="00433E28" w:rsidRPr="00682C2A">
              <w:rPr>
                <w:rFonts w:cs="Segoe UI"/>
                <w:color w:val="FFFFFF" w:themeColor="background1"/>
                <w:sz w:val="22"/>
                <w:lang w:val="fr-CA"/>
              </w:rPr>
              <w:t xml:space="preserve"> coût</w:t>
            </w:r>
            <w:r w:rsidR="009B4F15" w:rsidRPr="00682C2A">
              <w:rPr>
                <w:rFonts w:cs="Segoe UI"/>
                <w:color w:val="FFFFFF" w:themeColor="background1"/>
                <w:sz w:val="22"/>
                <w:lang w:val="fr-CA"/>
              </w:rPr>
              <w:t>s</w:t>
            </w:r>
            <w:r w:rsidR="00F60E68" w:rsidRPr="00682C2A">
              <w:rPr>
                <w:rFonts w:cs="Segoe UI"/>
                <w:color w:val="FFFFFF" w:themeColor="background1"/>
                <w:sz w:val="22"/>
                <w:lang w:val="fr-CA"/>
              </w:rPr>
              <w:t xml:space="preserve"> </w:t>
            </w:r>
          </w:p>
        </w:tc>
      </w:tr>
      <w:tr w:rsidR="00531092" w:rsidRPr="000A3AF2" w14:paraId="27DEBFB1" w14:textId="77777777" w:rsidTr="002A503C">
        <w:trPr>
          <w:trHeight w:val="1851"/>
        </w:trPr>
        <w:tc>
          <w:tcPr>
            <w:tcW w:w="2787" w:type="dxa"/>
            <w:shd w:val="clear" w:color="auto" w:fill="F2F2F2" w:themeFill="background1" w:themeFillShade="F2"/>
          </w:tcPr>
          <w:p w14:paraId="0E57714C" w14:textId="5BD3A490" w:rsidR="00531092" w:rsidRPr="009D288B" w:rsidRDefault="00433E28" w:rsidP="002A503C">
            <w:pPr>
              <w:pStyle w:val="BodyText"/>
              <w:spacing w:before="0" w:after="120"/>
              <w:rPr>
                <w:bCs/>
                <w:i/>
                <w:lang w:val="fr-CA"/>
              </w:rPr>
            </w:pPr>
            <w:r w:rsidRPr="009D288B">
              <w:rPr>
                <w:lang w:val="fr-CA"/>
              </w:rPr>
              <w:t>Technique de calcul d</w:t>
            </w:r>
            <w:r w:rsidR="009B4F15" w:rsidRPr="009D288B">
              <w:rPr>
                <w:lang w:val="fr-CA"/>
              </w:rPr>
              <w:t>es</w:t>
            </w:r>
            <w:r w:rsidRPr="009D288B">
              <w:rPr>
                <w:lang w:val="fr-CA"/>
              </w:rPr>
              <w:t xml:space="preserve"> coût</w:t>
            </w:r>
            <w:r w:rsidR="009B4F15" w:rsidRPr="009D288B">
              <w:rPr>
                <w:lang w:val="fr-CA"/>
              </w:rPr>
              <w:t>s</w:t>
            </w:r>
            <w:r w:rsidRPr="009D288B">
              <w:rPr>
                <w:lang w:val="fr-CA"/>
              </w:rPr>
              <w:t xml:space="preserve"> </w:t>
            </w:r>
            <w:r w:rsidR="00531092" w:rsidRPr="009D288B">
              <w:rPr>
                <w:lang w:val="fr-CA"/>
              </w:rPr>
              <w:t>(</w:t>
            </w:r>
            <w:r w:rsidRPr="009D288B">
              <w:rPr>
                <w:lang w:val="fr-CA"/>
              </w:rPr>
              <w:t>pour l’attribution de temps</w:t>
            </w:r>
            <w:r w:rsidR="00531092" w:rsidRPr="009D288B">
              <w:rPr>
                <w:lang w:val="fr-CA"/>
              </w:rPr>
              <w:t>)</w:t>
            </w:r>
          </w:p>
        </w:tc>
        <w:tc>
          <w:tcPr>
            <w:tcW w:w="7919" w:type="dxa"/>
            <w:shd w:val="clear" w:color="auto" w:fill="auto"/>
          </w:tcPr>
          <w:p w14:paraId="4BA22E80" w14:textId="77777777" w:rsidR="00531092" w:rsidRPr="008F1C34" w:rsidRDefault="00531092" w:rsidP="00682C2A">
            <w:pPr>
              <w:pStyle w:val="BodyText"/>
              <w:rPr>
                <w:lang w:val="fr-CA"/>
              </w:rPr>
            </w:pPr>
          </w:p>
        </w:tc>
      </w:tr>
      <w:tr w:rsidR="00531092" w:rsidRPr="000A3AF2" w14:paraId="6171D95E" w14:textId="77777777" w:rsidTr="002A503C">
        <w:trPr>
          <w:trHeight w:val="1436"/>
        </w:trPr>
        <w:tc>
          <w:tcPr>
            <w:tcW w:w="2787" w:type="dxa"/>
            <w:shd w:val="clear" w:color="auto" w:fill="F2F2F2" w:themeFill="background1" w:themeFillShade="F2"/>
          </w:tcPr>
          <w:p w14:paraId="276C9EF4" w14:textId="72CE205E" w:rsidR="00021F8D" w:rsidRPr="009D288B" w:rsidRDefault="00433E28" w:rsidP="002A503C">
            <w:pPr>
              <w:pStyle w:val="BodyText"/>
              <w:spacing w:before="0" w:after="120"/>
              <w:rPr>
                <w:lang w:val="fr-CA"/>
              </w:rPr>
            </w:pPr>
            <w:r w:rsidRPr="009D288B">
              <w:rPr>
                <w:lang w:val="fr-CA"/>
              </w:rPr>
              <w:t>Sources des données</w:t>
            </w:r>
            <w:r w:rsidR="00531092" w:rsidRPr="009D288B">
              <w:rPr>
                <w:lang w:val="fr-CA"/>
              </w:rPr>
              <w:t xml:space="preserve"> </w:t>
            </w:r>
          </w:p>
          <w:p w14:paraId="0D1AAC38" w14:textId="6B18CF10" w:rsidR="00531092" w:rsidRPr="009D288B" w:rsidRDefault="00531092" w:rsidP="002A503C">
            <w:pPr>
              <w:pStyle w:val="BodyText"/>
              <w:spacing w:before="0" w:after="120"/>
              <w:rPr>
                <w:bCs/>
                <w:i/>
                <w:lang w:val="fr-CA"/>
              </w:rPr>
            </w:pPr>
            <w:r w:rsidRPr="009D288B">
              <w:rPr>
                <w:lang w:val="fr-CA"/>
              </w:rPr>
              <w:t>(</w:t>
            </w:r>
            <w:r w:rsidR="001D08E2" w:rsidRPr="009D288B">
              <w:rPr>
                <w:lang w:val="fr-CA"/>
              </w:rPr>
              <w:t>Possibles déductions de l</w:t>
            </w:r>
            <w:r w:rsidR="009B4F15" w:rsidRPr="009D288B">
              <w:rPr>
                <w:lang w:val="fr-CA"/>
              </w:rPr>
              <w:t>’</w:t>
            </w:r>
            <w:r w:rsidR="001D08E2" w:rsidRPr="009D288B">
              <w:rPr>
                <w:lang w:val="fr-CA"/>
              </w:rPr>
              <w:t xml:space="preserve">enveloppe financière en cas de dépassement du cadre des </w:t>
            </w:r>
            <w:r w:rsidR="001D08E2" w:rsidRPr="009D288B">
              <w:rPr>
                <w:lang w:val="fr-CA"/>
              </w:rPr>
              <w:lastRenderedPageBreak/>
              <w:t>fonctions normales du DPB et du ministère</w:t>
            </w:r>
            <w:r w:rsidRPr="009D288B">
              <w:rPr>
                <w:lang w:val="fr-CA"/>
              </w:rPr>
              <w:t xml:space="preserve">) </w:t>
            </w:r>
          </w:p>
        </w:tc>
        <w:tc>
          <w:tcPr>
            <w:tcW w:w="7919" w:type="dxa"/>
            <w:shd w:val="clear" w:color="auto" w:fill="auto"/>
          </w:tcPr>
          <w:p w14:paraId="534D8EF3" w14:textId="77777777" w:rsidR="00531092" w:rsidRPr="008F1C34" w:rsidRDefault="00531092" w:rsidP="00682C2A">
            <w:pPr>
              <w:pStyle w:val="BodyText"/>
              <w:rPr>
                <w:lang w:val="fr-CA"/>
              </w:rPr>
            </w:pPr>
          </w:p>
        </w:tc>
      </w:tr>
      <w:tr w:rsidR="00531092" w:rsidRPr="000A3AF2" w14:paraId="3D8CCC29" w14:textId="77777777" w:rsidTr="002A503C">
        <w:trPr>
          <w:trHeight w:val="258"/>
        </w:trPr>
        <w:tc>
          <w:tcPr>
            <w:tcW w:w="2787" w:type="dxa"/>
            <w:shd w:val="clear" w:color="auto" w:fill="F2F2F2" w:themeFill="background1" w:themeFillShade="F2"/>
          </w:tcPr>
          <w:p w14:paraId="67ACC3DD" w14:textId="468EB98B" w:rsidR="00531092" w:rsidRPr="009D288B" w:rsidRDefault="001D08E2" w:rsidP="002A503C">
            <w:pPr>
              <w:pStyle w:val="BodyText"/>
              <w:spacing w:before="0" w:after="120"/>
              <w:rPr>
                <w:bCs/>
                <w:i/>
                <w:lang w:val="fr-CA"/>
              </w:rPr>
            </w:pPr>
            <w:r w:rsidRPr="009D288B">
              <w:rPr>
                <w:lang w:val="fr-CA"/>
              </w:rPr>
              <w:t>Interactions prévues avec des politiques existantes</w:t>
            </w:r>
          </w:p>
        </w:tc>
        <w:tc>
          <w:tcPr>
            <w:tcW w:w="7919" w:type="dxa"/>
            <w:shd w:val="clear" w:color="auto" w:fill="auto"/>
          </w:tcPr>
          <w:p w14:paraId="69E2D185" w14:textId="77777777" w:rsidR="00531092" w:rsidRPr="008F1C34" w:rsidRDefault="00531092" w:rsidP="00682C2A">
            <w:pPr>
              <w:pStyle w:val="BodyText"/>
              <w:rPr>
                <w:lang w:val="fr-CA"/>
              </w:rPr>
            </w:pPr>
          </w:p>
        </w:tc>
      </w:tr>
      <w:tr w:rsidR="00531092" w:rsidRPr="000A3AF2" w14:paraId="1BF033A2" w14:textId="77777777" w:rsidTr="002A503C">
        <w:trPr>
          <w:trHeight w:val="258"/>
        </w:trPr>
        <w:tc>
          <w:tcPr>
            <w:tcW w:w="2787" w:type="dxa"/>
            <w:shd w:val="clear" w:color="auto" w:fill="F2F2F2" w:themeFill="background1" w:themeFillShade="F2"/>
          </w:tcPr>
          <w:p w14:paraId="5D810980" w14:textId="28303798" w:rsidR="00531092" w:rsidRPr="009D288B" w:rsidRDefault="001D08E2" w:rsidP="002A503C">
            <w:pPr>
              <w:pStyle w:val="BodyText"/>
              <w:spacing w:before="0" w:after="120"/>
              <w:rPr>
                <w:bCs/>
                <w:i/>
                <w:lang w:val="fr-CA"/>
              </w:rPr>
            </w:pPr>
            <w:r w:rsidRPr="009D288B">
              <w:rPr>
                <w:lang w:val="fr-CA"/>
              </w:rPr>
              <w:t>Interactions prévues avec des politiques proposées antérieurement ou simultanément</w:t>
            </w:r>
          </w:p>
        </w:tc>
        <w:tc>
          <w:tcPr>
            <w:tcW w:w="7919" w:type="dxa"/>
            <w:shd w:val="clear" w:color="auto" w:fill="auto"/>
          </w:tcPr>
          <w:p w14:paraId="3A564DB7" w14:textId="77777777" w:rsidR="00531092" w:rsidRPr="008F1C34" w:rsidRDefault="00531092" w:rsidP="00682C2A">
            <w:pPr>
              <w:pStyle w:val="BodyText"/>
              <w:rPr>
                <w:lang w:val="fr-CA"/>
              </w:rPr>
            </w:pPr>
          </w:p>
        </w:tc>
      </w:tr>
    </w:tbl>
    <w:p w14:paraId="174CC14C" w14:textId="669DED00" w:rsidR="00DC7A2A" w:rsidRPr="009D288B" w:rsidRDefault="00DC7A2A" w:rsidP="00531092">
      <w:pPr>
        <w:pStyle w:val="BodyText"/>
        <w:spacing w:before="0" w:after="120"/>
        <w:rPr>
          <w:lang w:val="fr-CA"/>
        </w:rPr>
      </w:pPr>
    </w:p>
    <w:tbl>
      <w:tblPr>
        <w:tblStyle w:val="TableGrid"/>
        <w:tblW w:w="107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66"/>
        <w:gridCol w:w="5351"/>
      </w:tblGrid>
      <w:tr w:rsidR="00531092" w:rsidRPr="000A3AF2" w14:paraId="49FECB5D" w14:textId="77777777" w:rsidTr="002A503C">
        <w:trPr>
          <w:trHeight w:val="289"/>
        </w:trPr>
        <w:tc>
          <w:tcPr>
            <w:tcW w:w="10706" w:type="dxa"/>
            <w:gridSpan w:val="3"/>
            <w:shd w:val="clear" w:color="auto" w:fill="1F3864" w:themeFill="accent1" w:themeFillShade="80"/>
          </w:tcPr>
          <w:p w14:paraId="7572A3B2" w14:textId="0E140FC0" w:rsidR="00531092" w:rsidRPr="00682C2A" w:rsidRDefault="008F1C34" w:rsidP="002A503C">
            <w:pPr>
              <w:pStyle w:val="BodyText"/>
              <w:spacing w:before="0" w:after="120"/>
              <w:rPr>
                <w:rFonts w:cs="Segoe UI"/>
                <w:color w:val="FFFFFF" w:themeColor="background1"/>
                <w:sz w:val="22"/>
                <w:lang w:val="fr-CA"/>
              </w:rPr>
            </w:pPr>
            <w:r>
              <w:rPr>
                <w:rFonts w:cs="Segoe UI"/>
                <w:color w:val="FFFFFF" w:themeColor="background1"/>
                <w:sz w:val="22"/>
                <w:lang w:val="fr-CA"/>
              </w:rPr>
              <w:t>4</w:t>
            </w:r>
            <w:r w:rsidR="00531092" w:rsidRPr="00682C2A">
              <w:rPr>
                <w:rFonts w:cs="Segoe UI"/>
                <w:color w:val="FFFFFF" w:themeColor="background1"/>
                <w:sz w:val="22"/>
                <w:lang w:val="fr-CA"/>
              </w:rPr>
              <w:t xml:space="preserve">) </w:t>
            </w:r>
            <w:r w:rsidR="0078236C" w:rsidRPr="00682C2A">
              <w:rPr>
                <w:rFonts w:cs="Segoe UI"/>
                <w:color w:val="FFFFFF" w:themeColor="background1"/>
                <w:sz w:val="22"/>
                <w:lang w:val="fr-CA"/>
              </w:rPr>
              <w:t>Le DPB a-t-il besoin d’informations supplémentaires pour répondre à la demande d’estimation de</w:t>
            </w:r>
            <w:r w:rsidR="009B4F15" w:rsidRPr="00682C2A">
              <w:rPr>
                <w:rFonts w:cs="Segoe UI"/>
                <w:color w:val="FFFFFF" w:themeColor="background1"/>
                <w:sz w:val="22"/>
                <w:lang w:val="fr-CA"/>
              </w:rPr>
              <w:t>s</w:t>
            </w:r>
            <w:r w:rsidR="0078236C" w:rsidRPr="00682C2A">
              <w:rPr>
                <w:rFonts w:cs="Segoe UI"/>
                <w:color w:val="FFFFFF" w:themeColor="background1"/>
                <w:sz w:val="22"/>
                <w:lang w:val="fr-CA"/>
              </w:rPr>
              <w:t xml:space="preserve"> coût</w:t>
            </w:r>
            <w:r w:rsidR="009B4F15" w:rsidRPr="00682C2A">
              <w:rPr>
                <w:rFonts w:cs="Segoe UI"/>
                <w:color w:val="FFFFFF" w:themeColor="background1"/>
                <w:sz w:val="22"/>
                <w:lang w:val="fr-CA"/>
              </w:rPr>
              <w:t>s</w:t>
            </w:r>
            <w:r w:rsidR="00055911" w:rsidRPr="00682C2A">
              <w:rPr>
                <w:rFonts w:cs="Segoe UI"/>
                <w:color w:val="FFFFFF" w:themeColor="background1"/>
                <w:sz w:val="22"/>
                <w:lang w:val="fr-CA"/>
              </w:rPr>
              <w:t>?</w:t>
            </w:r>
          </w:p>
        </w:tc>
      </w:tr>
      <w:tr w:rsidR="00055911" w:rsidRPr="000A3AF2" w14:paraId="4B26D273" w14:textId="079784D8" w:rsidTr="00A57580">
        <w:trPr>
          <w:trHeight w:val="569"/>
        </w:trPr>
        <w:tc>
          <w:tcPr>
            <w:tcW w:w="5355" w:type="dxa"/>
            <w:gridSpan w:val="2"/>
            <w:shd w:val="clear" w:color="auto" w:fill="F2F2F2" w:themeFill="background1" w:themeFillShade="F2"/>
          </w:tcPr>
          <w:p w14:paraId="75C96B50" w14:textId="55A6C58B" w:rsidR="00055911" w:rsidRPr="009D288B" w:rsidRDefault="00055911" w:rsidP="002A503C">
            <w:pPr>
              <w:pStyle w:val="BodyText"/>
              <w:spacing w:before="0" w:after="120"/>
              <w:rPr>
                <w:rFonts w:cs="Segoe UI"/>
                <w:bCs/>
                <w:iCs/>
                <w:sz w:val="18"/>
                <w:lang w:val="fr-CA"/>
              </w:rPr>
            </w:pPr>
            <w:r w:rsidRPr="009D288B">
              <w:rPr>
                <w:rFonts w:cs="Segoe UI"/>
                <w:bCs/>
                <w:iCs/>
                <w:sz w:val="32"/>
                <w:lang w:val="fr-CA"/>
              </w:rPr>
              <w:t xml:space="preserve">□ </w:t>
            </w:r>
            <w:r w:rsidR="0078236C" w:rsidRPr="009D288B">
              <w:rPr>
                <w:rFonts w:cs="Segoe UI"/>
                <w:bCs/>
                <w:iCs/>
                <w:szCs w:val="19"/>
                <w:lang w:val="fr-CA"/>
              </w:rPr>
              <w:t>Oui, les informations supplémentaires énuméré</w:t>
            </w:r>
            <w:r w:rsidRPr="009D288B">
              <w:rPr>
                <w:rFonts w:cs="Segoe UI"/>
                <w:bCs/>
                <w:iCs/>
                <w:szCs w:val="19"/>
                <w:lang w:val="fr-CA"/>
              </w:rPr>
              <w:t>es</w:t>
            </w:r>
            <w:r w:rsidR="0078236C" w:rsidRPr="009D288B">
              <w:rPr>
                <w:rFonts w:cs="Segoe UI"/>
                <w:bCs/>
                <w:iCs/>
                <w:szCs w:val="19"/>
                <w:lang w:val="fr-CA"/>
              </w:rPr>
              <w:t xml:space="preserve"> ci</w:t>
            </w:r>
            <w:r w:rsidR="009B4F15" w:rsidRPr="009D288B">
              <w:rPr>
                <w:rFonts w:cs="Segoe UI"/>
                <w:bCs/>
                <w:iCs/>
                <w:szCs w:val="19"/>
                <w:lang w:val="fr-CA"/>
              </w:rPr>
              <w:noBreakHyphen/>
            </w:r>
            <w:r w:rsidR="0078236C" w:rsidRPr="009D288B">
              <w:rPr>
                <w:rFonts w:cs="Segoe UI"/>
                <w:bCs/>
                <w:iCs/>
                <w:szCs w:val="19"/>
                <w:lang w:val="fr-CA"/>
              </w:rPr>
              <w:t>dessous sont requises</w:t>
            </w:r>
            <w:r w:rsidRPr="009D288B">
              <w:rPr>
                <w:rFonts w:cs="Segoe UI"/>
                <w:bCs/>
                <w:iCs/>
                <w:szCs w:val="19"/>
                <w:lang w:val="fr-CA"/>
              </w:rPr>
              <w:t>.</w:t>
            </w:r>
          </w:p>
        </w:tc>
        <w:tc>
          <w:tcPr>
            <w:tcW w:w="5351" w:type="dxa"/>
            <w:shd w:val="clear" w:color="auto" w:fill="F2F2F2" w:themeFill="background1" w:themeFillShade="F2"/>
          </w:tcPr>
          <w:p w14:paraId="5AD00711" w14:textId="10E742FF" w:rsidR="00055911" w:rsidRPr="009D288B" w:rsidRDefault="002926E7" w:rsidP="002A503C">
            <w:pPr>
              <w:pStyle w:val="BodyText"/>
              <w:spacing w:before="0" w:after="120"/>
              <w:rPr>
                <w:rFonts w:cs="Segoe UI"/>
                <w:bCs/>
                <w:iCs/>
                <w:sz w:val="18"/>
                <w:lang w:val="fr-CA"/>
              </w:rPr>
            </w:pPr>
            <w:r w:rsidRPr="009D288B">
              <w:rPr>
                <w:rFonts w:cs="Segoe UI"/>
                <w:bCs/>
                <w:iCs/>
                <w:sz w:val="32"/>
                <w:lang w:val="fr-CA"/>
              </w:rPr>
              <w:t xml:space="preserve">□ </w:t>
            </w:r>
            <w:r w:rsidRPr="009D288B">
              <w:rPr>
                <w:rFonts w:cs="Segoe UI"/>
                <w:bCs/>
                <w:iCs/>
                <w:szCs w:val="19"/>
                <w:lang w:val="fr-CA"/>
              </w:rPr>
              <w:t>No</w:t>
            </w:r>
            <w:r w:rsidR="0078236C" w:rsidRPr="009D288B">
              <w:rPr>
                <w:rFonts w:cs="Segoe UI"/>
                <w:bCs/>
                <w:iCs/>
                <w:szCs w:val="19"/>
                <w:lang w:val="fr-CA"/>
              </w:rPr>
              <w:t>n</w:t>
            </w:r>
            <w:r w:rsidRPr="009D288B">
              <w:rPr>
                <w:rFonts w:cs="Segoe UI"/>
                <w:bCs/>
                <w:iCs/>
                <w:szCs w:val="19"/>
                <w:lang w:val="fr-CA"/>
              </w:rPr>
              <w:t xml:space="preserve">, </w:t>
            </w:r>
            <w:r w:rsidR="0078236C" w:rsidRPr="009D288B">
              <w:rPr>
                <w:rFonts w:cs="Segoe UI"/>
                <w:bCs/>
                <w:iCs/>
                <w:szCs w:val="19"/>
                <w:lang w:val="fr-CA"/>
              </w:rPr>
              <w:t>aucune information supplémentaire n’est requise</w:t>
            </w:r>
            <w:r w:rsidRPr="009D288B">
              <w:rPr>
                <w:rFonts w:cs="Segoe UI"/>
                <w:bCs/>
                <w:iCs/>
                <w:szCs w:val="19"/>
                <w:lang w:val="fr-CA"/>
              </w:rPr>
              <w:t>.</w:t>
            </w:r>
          </w:p>
        </w:tc>
      </w:tr>
      <w:tr w:rsidR="00531092" w:rsidRPr="009D288B" w14:paraId="6BACACA1" w14:textId="77777777" w:rsidTr="0078236C">
        <w:trPr>
          <w:trHeight w:val="569"/>
        </w:trPr>
        <w:tc>
          <w:tcPr>
            <w:tcW w:w="2689" w:type="dxa"/>
            <w:shd w:val="clear" w:color="auto" w:fill="F2F2F2" w:themeFill="background1" w:themeFillShade="F2"/>
          </w:tcPr>
          <w:p w14:paraId="4ECC979C" w14:textId="59D88F57" w:rsidR="00720A10" w:rsidRPr="009D288B" w:rsidRDefault="0078236C" w:rsidP="00DC7A2A">
            <w:pPr>
              <w:pStyle w:val="BodyText"/>
              <w:numPr>
                <w:ilvl w:val="0"/>
                <w:numId w:val="5"/>
              </w:numPr>
              <w:spacing w:before="0" w:after="120"/>
              <w:rPr>
                <w:rFonts w:cs="Segoe UI"/>
                <w:bCs/>
                <w:szCs w:val="19"/>
                <w:lang w:val="fr-CA"/>
              </w:rPr>
            </w:pPr>
            <w:r w:rsidRPr="009D288B">
              <w:rPr>
                <w:rFonts w:cs="Segoe UI"/>
                <w:bCs/>
                <w:szCs w:val="19"/>
                <w:lang w:val="fr-CA"/>
              </w:rPr>
              <w:t>Points supplémentaires devant être clarifié</w:t>
            </w:r>
            <w:r w:rsidR="009B4F15" w:rsidRPr="009D288B">
              <w:rPr>
                <w:rFonts w:cs="Segoe UI"/>
                <w:bCs/>
                <w:szCs w:val="19"/>
                <w:lang w:val="fr-CA"/>
              </w:rPr>
              <w:t xml:space="preserve">s </w:t>
            </w:r>
            <w:r w:rsidRPr="009D288B">
              <w:rPr>
                <w:rFonts w:cs="Segoe UI"/>
                <w:bCs/>
                <w:szCs w:val="19"/>
                <w:lang w:val="fr-CA"/>
              </w:rPr>
              <w:t>par le représentant autorisé ou le membre </w:t>
            </w:r>
            <w:r w:rsidR="00DC7A2A" w:rsidRPr="009D288B">
              <w:rPr>
                <w:rFonts w:cs="Segoe UI"/>
                <w:bCs/>
                <w:szCs w:val="19"/>
                <w:lang w:val="fr-CA"/>
              </w:rPr>
              <w:t>:</w:t>
            </w:r>
          </w:p>
        </w:tc>
        <w:tc>
          <w:tcPr>
            <w:tcW w:w="8017" w:type="dxa"/>
            <w:gridSpan w:val="2"/>
            <w:shd w:val="clear" w:color="auto" w:fill="auto"/>
          </w:tcPr>
          <w:p w14:paraId="213C10A1" w14:textId="1323A1EA" w:rsidR="00A57580" w:rsidRPr="00682C2A" w:rsidRDefault="009B4F15" w:rsidP="00682C2A">
            <w:pPr>
              <w:pStyle w:val="BodyText"/>
              <w:rPr>
                <w:lang w:val="fr-CA"/>
              </w:rPr>
            </w:pPr>
            <w:r w:rsidRPr="00682C2A">
              <w:rPr>
                <w:lang w:val="fr-CA"/>
              </w:rPr>
              <w:t>Section</w:t>
            </w:r>
            <w:r w:rsidR="0078236C" w:rsidRPr="00682C2A">
              <w:rPr>
                <w:lang w:val="fr-CA"/>
              </w:rPr>
              <w:t xml:space="preserve"> à remplir par le D</w:t>
            </w:r>
            <w:r w:rsidR="00A57580" w:rsidRPr="00682C2A">
              <w:rPr>
                <w:lang w:val="fr-CA"/>
              </w:rPr>
              <w:t>PB</w:t>
            </w:r>
            <w:r w:rsidR="0078236C" w:rsidRPr="00682C2A">
              <w:rPr>
                <w:lang w:val="fr-CA"/>
              </w:rPr>
              <w:t>, s’il y a lieu</w:t>
            </w:r>
            <w:r w:rsidR="00A57580" w:rsidRPr="00682C2A">
              <w:rPr>
                <w:lang w:val="fr-CA"/>
              </w:rPr>
              <w:t>.</w:t>
            </w:r>
          </w:p>
          <w:p w14:paraId="19E119EF" w14:textId="36F4482C" w:rsidR="00A57580" w:rsidRPr="00682C2A" w:rsidRDefault="0078236C" w:rsidP="00682C2A">
            <w:pPr>
              <w:pStyle w:val="BodyText"/>
              <w:numPr>
                <w:ilvl w:val="0"/>
                <w:numId w:val="7"/>
              </w:numPr>
            </w:pPr>
            <w:r w:rsidRPr="00682C2A">
              <w:t>Format de puces</w:t>
            </w:r>
          </w:p>
        </w:tc>
      </w:tr>
      <w:tr w:rsidR="00531092" w:rsidRPr="000A3AF2" w14:paraId="11B0366C" w14:textId="77777777" w:rsidTr="0078236C">
        <w:trPr>
          <w:trHeight w:val="725"/>
        </w:trPr>
        <w:tc>
          <w:tcPr>
            <w:tcW w:w="2689" w:type="dxa"/>
            <w:shd w:val="clear" w:color="auto" w:fill="F2F2F2" w:themeFill="background1" w:themeFillShade="F2"/>
          </w:tcPr>
          <w:p w14:paraId="5A678F47" w14:textId="0D176909" w:rsidR="00DC7A2A" w:rsidRPr="00682C2A" w:rsidRDefault="0078236C" w:rsidP="002A503C">
            <w:pPr>
              <w:pStyle w:val="BodyText"/>
              <w:numPr>
                <w:ilvl w:val="0"/>
                <w:numId w:val="5"/>
              </w:numPr>
              <w:spacing w:before="0" w:after="120"/>
              <w:rPr>
                <w:rFonts w:cs="Segoe UI"/>
                <w:szCs w:val="19"/>
                <w:lang w:val="fr-CA"/>
              </w:rPr>
            </w:pPr>
            <w:r w:rsidRPr="009D288B">
              <w:rPr>
                <w:rFonts w:cs="Segoe UI"/>
                <w:szCs w:val="19"/>
                <w:lang w:val="fr-CA"/>
              </w:rPr>
              <w:t>Informations supplémentaires fournies par le représentant autorisé ou le membre </w:t>
            </w:r>
            <w:r w:rsidR="00DC7A2A" w:rsidRPr="009D288B">
              <w:rPr>
                <w:rFonts w:cs="Segoe UI"/>
                <w:szCs w:val="19"/>
                <w:lang w:val="fr-CA"/>
              </w:rPr>
              <w:t>:</w:t>
            </w:r>
          </w:p>
        </w:tc>
        <w:tc>
          <w:tcPr>
            <w:tcW w:w="8017" w:type="dxa"/>
            <w:gridSpan w:val="2"/>
            <w:shd w:val="clear" w:color="auto" w:fill="auto"/>
          </w:tcPr>
          <w:p w14:paraId="51F07B1F" w14:textId="12EA01A3" w:rsidR="00A57580" w:rsidRPr="008F1C34" w:rsidRDefault="009B4F15" w:rsidP="00682C2A">
            <w:pPr>
              <w:pStyle w:val="BodyText"/>
              <w:rPr>
                <w:lang w:val="fr-CA"/>
              </w:rPr>
            </w:pPr>
            <w:r w:rsidRPr="00682C2A">
              <w:rPr>
                <w:lang w:val="fr-CA"/>
              </w:rPr>
              <w:t>Section</w:t>
            </w:r>
            <w:r w:rsidR="0078236C" w:rsidRPr="00682C2A">
              <w:rPr>
                <w:lang w:val="fr-CA"/>
              </w:rPr>
              <w:t xml:space="preserve"> à remplir par le représentant autorisé, s’il y a lieu</w:t>
            </w:r>
            <w:r w:rsidR="00A57580" w:rsidRPr="00682C2A">
              <w:rPr>
                <w:lang w:val="fr-CA"/>
              </w:rPr>
              <w:t xml:space="preserve">. </w:t>
            </w:r>
            <w:r w:rsidR="0078236C" w:rsidRPr="008F1C34">
              <w:rPr>
                <w:lang w:val="fr-CA"/>
              </w:rPr>
              <w:t>Se rapporter au point</w:t>
            </w:r>
            <w:r w:rsidRPr="008F1C34">
              <w:rPr>
                <w:lang w:val="fr-CA"/>
              </w:rPr>
              <w:t> </w:t>
            </w:r>
            <w:r w:rsidR="000A3AF2">
              <w:rPr>
                <w:lang w:val="fr-CA"/>
              </w:rPr>
              <w:t>4</w:t>
            </w:r>
            <w:r w:rsidR="00A57580" w:rsidRPr="008F1C34">
              <w:rPr>
                <w:lang w:val="fr-CA"/>
              </w:rPr>
              <w:t xml:space="preserve">) </w:t>
            </w:r>
            <w:r w:rsidR="0078236C" w:rsidRPr="008F1C34">
              <w:rPr>
                <w:lang w:val="fr-CA"/>
              </w:rPr>
              <w:t>ci-dessus</w:t>
            </w:r>
            <w:r w:rsidR="00A57580" w:rsidRPr="008F1C34">
              <w:rPr>
                <w:lang w:val="fr-CA"/>
              </w:rPr>
              <w:t>.</w:t>
            </w:r>
          </w:p>
        </w:tc>
      </w:tr>
    </w:tbl>
    <w:p w14:paraId="13B3C9E3" w14:textId="4F98C023" w:rsidR="00531092" w:rsidRPr="009D288B" w:rsidRDefault="00531092" w:rsidP="00531092">
      <w:pPr>
        <w:pStyle w:val="BodyText"/>
        <w:spacing w:before="0" w:after="120"/>
        <w:rPr>
          <w:rFonts w:cs="Segoe UI"/>
          <w:sz w:val="18"/>
          <w:lang w:val="fr-CA"/>
        </w:rPr>
      </w:pPr>
    </w:p>
    <w:p w14:paraId="320FE7D7" w14:textId="304B1CC0" w:rsidR="00A57580" w:rsidRPr="009D288B" w:rsidRDefault="0078236C" w:rsidP="00531092">
      <w:pPr>
        <w:pStyle w:val="BodyText"/>
        <w:spacing w:before="0" w:after="120"/>
        <w:rPr>
          <w:rFonts w:cs="Segoe UI"/>
          <w:sz w:val="18"/>
          <w:lang w:val="fr-CA"/>
        </w:rPr>
      </w:pPr>
      <w:r w:rsidRPr="009D288B">
        <w:rPr>
          <w:rFonts w:cs="Segoe UI"/>
          <w:sz w:val="18"/>
          <w:lang w:val="fr-CA"/>
        </w:rPr>
        <w:t xml:space="preserve">La </w:t>
      </w:r>
      <w:r w:rsidR="009B4F15" w:rsidRPr="009D288B">
        <w:rPr>
          <w:rFonts w:cs="Segoe UI"/>
          <w:sz w:val="18"/>
          <w:lang w:val="fr-CA"/>
        </w:rPr>
        <w:t>section </w:t>
      </w:r>
      <w:r w:rsidR="008F1C34">
        <w:rPr>
          <w:rFonts w:cs="Segoe UI"/>
          <w:sz w:val="18"/>
          <w:lang w:val="fr-CA"/>
        </w:rPr>
        <w:t>5</w:t>
      </w:r>
      <w:r w:rsidR="00A57580" w:rsidRPr="009D288B">
        <w:rPr>
          <w:rFonts w:cs="Segoe UI"/>
          <w:sz w:val="18"/>
          <w:lang w:val="fr-CA"/>
        </w:rPr>
        <w:t xml:space="preserve"> </w:t>
      </w:r>
      <w:r w:rsidRPr="009D288B">
        <w:rPr>
          <w:rFonts w:cs="Segoe UI"/>
          <w:sz w:val="18"/>
          <w:lang w:val="fr-CA"/>
        </w:rPr>
        <w:t>doit être remplie par le représentant autorisé</w:t>
      </w:r>
      <w:r w:rsidR="00A57580" w:rsidRPr="009D288B">
        <w:rPr>
          <w:rFonts w:cs="Segoe UI"/>
          <w:sz w:val="18"/>
          <w:lang w:val="fr-CA"/>
        </w:rPr>
        <w:t>.</w:t>
      </w:r>
    </w:p>
    <w:tbl>
      <w:tblPr>
        <w:tblStyle w:val="TableGrid"/>
        <w:tblW w:w="107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250"/>
        <w:gridCol w:w="2767"/>
      </w:tblGrid>
      <w:tr w:rsidR="00531092" w:rsidRPr="009D288B" w14:paraId="1873521A" w14:textId="77777777" w:rsidTr="006411C5">
        <w:trPr>
          <w:trHeight w:val="299"/>
          <w:tblHeader/>
        </w:trPr>
        <w:tc>
          <w:tcPr>
            <w:tcW w:w="10706" w:type="dxa"/>
            <w:gridSpan w:val="3"/>
            <w:shd w:val="clear" w:color="auto" w:fill="1F3864" w:themeFill="accent1" w:themeFillShade="80"/>
          </w:tcPr>
          <w:p w14:paraId="7354D4C4" w14:textId="689B3BDF" w:rsidR="00531092" w:rsidRPr="009D288B" w:rsidRDefault="008F1C34" w:rsidP="002A503C">
            <w:pPr>
              <w:pStyle w:val="BodyText"/>
              <w:spacing w:before="0" w:after="120"/>
              <w:rPr>
                <w:rFonts w:cs="Segoe UI"/>
                <w:bCs/>
                <w:i/>
                <w:szCs w:val="19"/>
                <w:lang w:val="fr-CA"/>
              </w:rPr>
            </w:pPr>
            <w:r>
              <w:rPr>
                <w:rFonts w:cs="Segoe UI"/>
                <w:color w:val="FFFFFF" w:themeColor="background1"/>
                <w:sz w:val="22"/>
                <w:szCs w:val="20"/>
                <w:lang w:val="fr-CA"/>
              </w:rPr>
              <w:t>5</w:t>
            </w:r>
            <w:r w:rsidR="00531092" w:rsidRPr="00682C2A">
              <w:rPr>
                <w:rFonts w:cs="Segoe UI"/>
                <w:color w:val="FFFFFF" w:themeColor="background1"/>
                <w:sz w:val="22"/>
                <w:szCs w:val="20"/>
                <w:lang w:val="fr-CA"/>
              </w:rPr>
              <w:t>) Autori</w:t>
            </w:r>
            <w:r w:rsidR="00433E28" w:rsidRPr="00682C2A">
              <w:rPr>
                <w:rFonts w:cs="Segoe UI"/>
                <w:color w:val="FFFFFF" w:themeColor="background1"/>
                <w:sz w:val="22"/>
                <w:szCs w:val="20"/>
                <w:lang w:val="fr-CA"/>
              </w:rPr>
              <w:t>s</w:t>
            </w:r>
            <w:r w:rsidR="00531092" w:rsidRPr="00682C2A">
              <w:rPr>
                <w:rFonts w:cs="Segoe UI"/>
                <w:color w:val="FFFFFF" w:themeColor="background1"/>
                <w:sz w:val="22"/>
                <w:szCs w:val="20"/>
                <w:lang w:val="fr-CA"/>
              </w:rPr>
              <w:t>ation</w:t>
            </w:r>
          </w:p>
        </w:tc>
      </w:tr>
      <w:tr w:rsidR="009E4A5B" w:rsidRPr="009D288B" w14:paraId="452AD9B9" w14:textId="77777777" w:rsidTr="006411C5">
        <w:trPr>
          <w:trHeight w:val="299"/>
          <w:tblHeader/>
        </w:trPr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1B215C54" w14:textId="011F8D81" w:rsidR="009E4A5B" w:rsidRPr="009D288B" w:rsidRDefault="0078236C" w:rsidP="002A503C">
            <w:pPr>
              <w:pStyle w:val="BodyText"/>
              <w:spacing w:before="0" w:after="120"/>
              <w:rPr>
                <w:rFonts w:cs="Segoe UI"/>
                <w:bCs/>
                <w:iCs/>
                <w:szCs w:val="19"/>
                <w:lang w:val="fr-CA"/>
              </w:rPr>
            </w:pPr>
            <w:r w:rsidRPr="009D288B">
              <w:rPr>
                <w:rFonts w:cs="Segoe UI"/>
                <w:bCs/>
                <w:iCs/>
                <w:szCs w:val="19"/>
                <w:lang w:val="fr-CA"/>
              </w:rPr>
              <w:t xml:space="preserve">Le représentant autorisé ou le membre </w:t>
            </w:r>
            <w:r w:rsidR="009B4F15" w:rsidRPr="009D288B">
              <w:rPr>
                <w:rFonts w:cs="Segoe UI"/>
                <w:bCs/>
                <w:iCs/>
                <w:szCs w:val="19"/>
                <w:lang w:val="fr-CA"/>
              </w:rPr>
              <w:t>est d’accord pour</w:t>
            </w:r>
            <w:r w:rsidRPr="009D288B">
              <w:rPr>
                <w:rFonts w:cs="Segoe UI"/>
                <w:bCs/>
                <w:iCs/>
                <w:szCs w:val="19"/>
                <w:lang w:val="fr-CA"/>
              </w:rPr>
              <w:t xml:space="preserve"> que le D</w:t>
            </w:r>
            <w:r w:rsidR="009E4A5B" w:rsidRPr="009D288B">
              <w:rPr>
                <w:rFonts w:cs="Segoe UI"/>
                <w:bCs/>
                <w:iCs/>
                <w:szCs w:val="19"/>
                <w:lang w:val="fr-CA"/>
              </w:rPr>
              <w:t>PB</w:t>
            </w:r>
            <w:r w:rsidRPr="009D288B">
              <w:rPr>
                <w:rFonts w:cs="Segoe UI"/>
                <w:bCs/>
                <w:iCs/>
                <w:szCs w:val="19"/>
                <w:lang w:val="fr-CA"/>
              </w:rPr>
              <w:t xml:space="preserve"> fasse l’estimation d</w:t>
            </w:r>
            <w:r w:rsidR="009B4F15" w:rsidRPr="009D288B">
              <w:rPr>
                <w:rFonts w:cs="Segoe UI"/>
                <w:bCs/>
                <w:iCs/>
                <w:szCs w:val="19"/>
                <w:lang w:val="fr-CA"/>
              </w:rPr>
              <w:t>es</w:t>
            </w:r>
            <w:r w:rsidRPr="009D288B">
              <w:rPr>
                <w:rFonts w:cs="Segoe UI"/>
                <w:bCs/>
                <w:iCs/>
                <w:szCs w:val="19"/>
                <w:lang w:val="fr-CA"/>
              </w:rPr>
              <w:t xml:space="preserve"> coût</w:t>
            </w:r>
            <w:r w:rsidR="009B4F15" w:rsidRPr="009D288B">
              <w:rPr>
                <w:rFonts w:cs="Segoe UI"/>
                <w:bCs/>
                <w:iCs/>
                <w:szCs w:val="19"/>
                <w:lang w:val="fr-CA"/>
              </w:rPr>
              <w:t>s</w:t>
            </w:r>
            <w:r w:rsidRPr="009D288B">
              <w:rPr>
                <w:rFonts w:cs="Segoe UI"/>
                <w:bCs/>
                <w:iCs/>
                <w:szCs w:val="19"/>
                <w:lang w:val="fr-CA"/>
              </w:rPr>
              <w:t xml:space="preserve"> et accepte les déductions relatives à l’allocation des ressources.</w:t>
            </w:r>
          </w:p>
          <w:p w14:paraId="69DFD4C9" w14:textId="546C954B" w:rsidR="009E4A5B" w:rsidRPr="009D288B" w:rsidRDefault="009E4A5B" w:rsidP="002A503C">
            <w:pPr>
              <w:pStyle w:val="BodyText"/>
              <w:spacing w:before="0" w:after="120"/>
              <w:rPr>
                <w:rFonts w:cs="Segoe UI"/>
                <w:bCs/>
                <w:iCs/>
                <w:szCs w:val="19"/>
                <w:lang w:val="fr-CA"/>
              </w:rPr>
            </w:pPr>
            <w:r w:rsidRPr="009D288B">
              <w:rPr>
                <w:rFonts w:cs="Segoe UI"/>
                <w:bCs/>
                <w:iCs/>
                <w:sz w:val="32"/>
                <w:lang w:val="fr-CA"/>
              </w:rPr>
              <w:t xml:space="preserve">X  </w:t>
            </w:r>
            <w:r w:rsidR="00433E28" w:rsidRPr="009D288B">
              <w:rPr>
                <w:iCs/>
                <w:lang w:val="fr-CA"/>
              </w:rPr>
              <w:t>(</w:t>
            </w:r>
            <w:r w:rsidR="00433E28" w:rsidRPr="009D288B">
              <w:rPr>
                <w:i/>
                <w:iCs/>
                <w:lang w:val="fr-CA"/>
              </w:rPr>
              <w:t>Cocher pour confirmer.</w:t>
            </w:r>
            <w:r w:rsidR="00433E28" w:rsidRPr="009D288B">
              <w:rPr>
                <w:iCs/>
                <w:lang w:val="fr-CA"/>
              </w:rPr>
              <w:t>)</w:t>
            </w:r>
          </w:p>
        </w:tc>
        <w:tc>
          <w:tcPr>
            <w:tcW w:w="5250" w:type="dxa"/>
            <w:shd w:val="clear" w:color="auto" w:fill="F2F2F2" w:themeFill="background1" w:themeFillShade="F2"/>
          </w:tcPr>
          <w:p w14:paraId="4AF30DCB" w14:textId="12CDA986" w:rsidR="009E4A5B" w:rsidRPr="009D288B" w:rsidRDefault="009E4A5B" w:rsidP="002A503C">
            <w:pPr>
              <w:pStyle w:val="BodyText"/>
              <w:spacing w:before="0" w:after="120"/>
              <w:rPr>
                <w:rFonts w:cs="Segoe UI"/>
                <w:bCs/>
                <w:i/>
                <w:szCs w:val="19"/>
                <w:lang w:val="fr-CA"/>
              </w:rPr>
            </w:pPr>
            <w:r w:rsidRPr="009D288B">
              <w:rPr>
                <w:rFonts w:cs="Segoe UI"/>
                <w:szCs w:val="19"/>
                <w:lang w:val="fr-CA"/>
              </w:rPr>
              <w:t>N</w:t>
            </w:r>
            <w:r w:rsidR="00433E28" w:rsidRPr="009D288B">
              <w:rPr>
                <w:rFonts w:cs="Segoe UI"/>
                <w:szCs w:val="19"/>
                <w:lang w:val="fr-CA"/>
              </w:rPr>
              <w:t>om</w:t>
            </w:r>
            <w:r w:rsidRPr="009D288B">
              <w:rPr>
                <w:rFonts w:cs="Segoe UI"/>
                <w:szCs w:val="19"/>
                <w:lang w:val="fr-CA"/>
              </w:rPr>
              <w:t xml:space="preserve"> (</w:t>
            </w:r>
            <w:r w:rsidR="00433E28" w:rsidRPr="009D288B">
              <w:rPr>
                <w:rFonts w:cs="Segoe UI"/>
                <w:szCs w:val="19"/>
                <w:lang w:val="fr-CA"/>
              </w:rPr>
              <w:t>en lettres moulées</w:t>
            </w:r>
            <w:r w:rsidRPr="009D288B">
              <w:rPr>
                <w:rFonts w:cs="Segoe UI"/>
                <w:szCs w:val="19"/>
                <w:lang w:val="fr-CA"/>
              </w:rPr>
              <w:t>)</w:t>
            </w:r>
          </w:p>
          <w:p w14:paraId="6964F85D" w14:textId="5F35A63A" w:rsidR="009E4A5B" w:rsidRPr="009D288B" w:rsidRDefault="009E4A5B" w:rsidP="002A503C">
            <w:pPr>
              <w:pStyle w:val="BodyText"/>
              <w:spacing w:before="0" w:after="120"/>
              <w:rPr>
                <w:rFonts w:cs="Segoe UI"/>
                <w:bCs/>
                <w:i/>
                <w:szCs w:val="19"/>
                <w:lang w:val="fr-CA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</w:tcPr>
          <w:p w14:paraId="6198FCE5" w14:textId="77777777" w:rsidR="009E4A5B" w:rsidRPr="009D288B" w:rsidRDefault="009E4A5B" w:rsidP="002A503C">
            <w:pPr>
              <w:pStyle w:val="BodyText"/>
              <w:spacing w:before="0" w:after="120"/>
              <w:rPr>
                <w:rFonts w:cs="Segoe UI"/>
                <w:bCs/>
                <w:i/>
                <w:szCs w:val="19"/>
                <w:lang w:val="fr-CA"/>
              </w:rPr>
            </w:pPr>
            <w:r w:rsidRPr="009D288B">
              <w:rPr>
                <w:rFonts w:cs="Segoe UI"/>
                <w:szCs w:val="19"/>
                <w:lang w:val="fr-CA"/>
              </w:rPr>
              <w:t>Date</w:t>
            </w:r>
          </w:p>
        </w:tc>
      </w:tr>
      <w:tr w:rsidR="009E4A5B" w:rsidRPr="009D288B" w14:paraId="69BD7812" w14:textId="77777777" w:rsidTr="006411C5">
        <w:trPr>
          <w:trHeight w:val="974"/>
          <w:tblHeader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17EF63B4" w14:textId="77777777" w:rsidR="009E4A5B" w:rsidRPr="009D288B" w:rsidRDefault="009E4A5B" w:rsidP="002A503C">
            <w:pPr>
              <w:pStyle w:val="BodyText"/>
              <w:spacing w:before="0" w:after="120"/>
              <w:rPr>
                <w:rFonts w:cs="Segoe UI"/>
                <w:bCs/>
                <w:iCs/>
                <w:szCs w:val="19"/>
                <w:lang w:val="fr-CA"/>
              </w:rPr>
            </w:pPr>
          </w:p>
        </w:tc>
        <w:tc>
          <w:tcPr>
            <w:tcW w:w="5250" w:type="dxa"/>
            <w:shd w:val="clear" w:color="auto" w:fill="FFFFFF" w:themeFill="background1"/>
          </w:tcPr>
          <w:p w14:paraId="55D0AD88" w14:textId="77777777" w:rsidR="009E4A5B" w:rsidRPr="00682C2A" w:rsidRDefault="009E4A5B" w:rsidP="00682C2A">
            <w:pPr>
              <w:pStyle w:val="BodyText"/>
            </w:pPr>
          </w:p>
        </w:tc>
        <w:tc>
          <w:tcPr>
            <w:tcW w:w="2767" w:type="dxa"/>
            <w:shd w:val="clear" w:color="auto" w:fill="FFFFFF" w:themeFill="background1"/>
          </w:tcPr>
          <w:p w14:paraId="419E1CA3" w14:textId="77777777" w:rsidR="009E4A5B" w:rsidRPr="00682C2A" w:rsidRDefault="009E4A5B" w:rsidP="00682C2A">
            <w:pPr>
              <w:pStyle w:val="BodyText"/>
            </w:pPr>
          </w:p>
        </w:tc>
      </w:tr>
    </w:tbl>
    <w:p w14:paraId="24B44918" w14:textId="77777777" w:rsidR="00531092" w:rsidRPr="009D288B" w:rsidRDefault="00531092" w:rsidP="00531092">
      <w:pPr>
        <w:pStyle w:val="BodyText"/>
        <w:spacing w:before="0" w:after="120"/>
        <w:rPr>
          <w:rFonts w:cs="Segoe UI"/>
          <w:sz w:val="18"/>
          <w:lang w:val="fr-CA"/>
        </w:rPr>
      </w:pPr>
    </w:p>
    <w:p w14:paraId="42466876" w14:textId="77777777" w:rsidR="00FF5D82" w:rsidRPr="009D288B" w:rsidRDefault="00FF5D82">
      <w:pPr>
        <w:rPr>
          <w:lang w:val="fr-CA"/>
        </w:rPr>
      </w:pPr>
    </w:p>
    <w:sectPr w:rsidR="00FF5D82" w:rsidRPr="009D288B" w:rsidSect="00ED2775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6E545" w14:textId="77777777" w:rsidR="00B411FC" w:rsidRDefault="00B411FC" w:rsidP="00531092">
      <w:pPr>
        <w:spacing w:before="0" w:after="0" w:line="240" w:lineRule="auto"/>
      </w:pPr>
      <w:r>
        <w:separator/>
      </w:r>
    </w:p>
  </w:endnote>
  <w:endnote w:type="continuationSeparator" w:id="0">
    <w:p w14:paraId="6B41A64B" w14:textId="77777777" w:rsidR="00B411FC" w:rsidRDefault="00B411FC" w:rsidP="005310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4912177"/>
      <w:docPartObj>
        <w:docPartGallery w:val="Page Numbers (Bottom of Page)"/>
        <w:docPartUnique/>
      </w:docPartObj>
    </w:sdtPr>
    <w:sdtEndPr/>
    <w:sdtContent>
      <w:p w14:paraId="0A655E10" w14:textId="6754A36A" w:rsidR="00E94D3B" w:rsidRDefault="00531092">
        <w:pPr>
          <w:pStyle w:val="Footer"/>
          <w:jc w:val="right"/>
        </w:pPr>
        <w:r w:rsidRPr="008F20E7">
          <w:rPr>
            <w:rFonts w:ascii="Segoe UI" w:hAnsi="Segoe UI" w:cs="Segoe UI"/>
            <w:szCs w:val="19"/>
          </w:rPr>
          <w:fldChar w:fldCharType="begin"/>
        </w:r>
        <w:r w:rsidRPr="008F20E7">
          <w:rPr>
            <w:rFonts w:ascii="Segoe UI" w:hAnsi="Segoe UI" w:cs="Segoe UI"/>
            <w:szCs w:val="19"/>
          </w:rPr>
          <w:instrText xml:space="preserve"> PAGE   \* MERGEFORMAT </w:instrText>
        </w:r>
        <w:r w:rsidRPr="008F20E7">
          <w:rPr>
            <w:rFonts w:ascii="Segoe UI" w:hAnsi="Segoe UI" w:cs="Segoe UI"/>
            <w:szCs w:val="19"/>
          </w:rPr>
          <w:fldChar w:fldCharType="separate"/>
        </w:r>
        <w:r>
          <w:rPr>
            <w:rFonts w:ascii="Segoe UI" w:hAnsi="Segoe UI" w:cs="Segoe UI"/>
            <w:noProof/>
            <w:szCs w:val="19"/>
          </w:rPr>
          <w:t>43</w:t>
        </w:r>
        <w:r w:rsidRPr="008F20E7">
          <w:rPr>
            <w:rFonts w:ascii="Segoe UI" w:hAnsi="Segoe UI" w:cs="Segoe UI"/>
            <w:szCs w:val="19"/>
          </w:rPr>
          <w:fldChar w:fldCharType="end"/>
        </w:r>
        <w:r w:rsidR="00ED2775">
          <w:rPr>
            <w:rFonts w:ascii="Segoe UI" w:hAnsi="Segoe UI" w:cs="Segoe UI"/>
            <w:szCs w:val="19"/>
          </w:rPr>
          <w:t xml:space="preserve"> de </w:t>
        </w:r>
        <w:r w:rsidR="00ED2775">
          <w:rPr>
            <w:rFonts w:ascii="Segoe UI" w:hAnsi="Segoe UI" w:cs="Segoe UI"/>
            <w:szCs w:val="19"/>
          </w:rPr>
          <w:fldChar w:fldCharType="begin"/>
        </w:r>
        <w:r w:rsidR="00ED2775">
          <w:rPr>
            <w:rFonts w:ascii="Segoe UI" w:hAnsi="Segoe UI" w:cs="Segoe UI"/>
            <w:szCs w:val="19"/>
          </w:rPr>
          <w:instrText xml:space="preserve"> NUMPAGES   \* MERGEFORMAT </w:instrText>
        </w:r>
        <w:r w:rsidR="00ED2775">
          <w:rPr>
            <w:rFonts w:ascii="Segoe UI" w:hAnsi="Segoe UI" w:cs="Segoe UI"/>
            <w:szCs w:val="19"/>
          </w:rPr>
          <w:fldChar w:fldCharType="separate"/>
        </w:r>
        <w:r w:rsidR="00ED2775">
          <w:rPr>
            <w:rFonts w:ascii="Segoe UI" w:hAnsi="Segoe UI" w:cs="Segoe UI"/>
            <w:noProof/>
            <w:szCs w:val="19"/>
          </w:rPr>
          <w:t>3</w:t>
        </w:r>
        <w:r w:rsidR="00ED2775">
          <w:rPr>
            <w:rFonts w:ascii="Segoe UI" w:hAnsi="Segoe UI" w:cs="Segoe UI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1628F" w14:textId="77777777" w:rsidR="00B411FC" w:rsidRDefault="00B411FC" w:rsidP="00531092">
      <w:pPr>
        <w:spacing w:before="0" w:after="0" w:line="240" w:lineRule="auto"/>
      </w:pPr>
      <w:r>
        <w:separator/>
      </w:r>
    </w:p>
  </w:footnote>
  <w:footnote w:type="continuationSeparator" w:id="0">
    <w:p w14:paraId="709B4819" w14:textId="77777777" w:rsidR="00B411FC" w:rsidRDefault="00B411FC" w:rsidP="005310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601CA" w14:textId="21B2DE46" w:rsidR="00E94D3B" w:rsidRPr="00ED2775" w:rsidRDefault="00ED2775" w:rsidP="00ED2775">
    <w:pPr>
      <w:pStyle w:val="Header"/>
      <w:jc w:val="right"/>
      <w:rPr>
        <w:rFonts w:ascii="Tahoma" w:hAnsi="Tahoma" w:cs="Tahoma"/>
        <w:b/>
        <w:color w:val="333333"/>
        <w:sz w:val="17"/>
        <w:szCs w:val="17"/>
        <w:lang w:val="fr-CA"/>
      </w:rPr>
    </w:pPr>
    <w:r w:rsidRPr="007240BD">
      <w:rPr>
        <w:rFonts w:ascii="Tahoma" w:hAnsi="Tahoma" w:cs="Tahoma"/>
        <w:b/>
        <w:color w:val="333333"/>
        <w:sz w:val="17"/>
        <w:szCs w:val="17"/>
        <w:lang w:val="fr-CA"/>
      </w:rPr>
      <w:t>PROTÉGÉ B (une fois rempli)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80D42"/>
    <w:multiLevelType w:val="hybridMultilevel"/>
    <w:tmpl w:val="8DA44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3365"/>
    <w:multiLevelType w:val="multilevel"/>
    <w:tmpl w:val="A7F25968"/>
    <w:numStyleLink w:val="AppendixList"/>
  </w:abstractNum>
  <w:abstractNum w:abstractNumId="2" w15:restartNumberingAfterBreak="0">
    <w:nsid w:val="185651F0"/>
    <w:multiLevelType w:val="hybridMultilevel"/>
    <w:tmpl w:val="311C8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45102"/>
    <w:multiLevelType w:val="hybridMultilevel"/>
    <w:tmpl w:val="A622FD5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0566A"/>
    <w:multiLevelType w:val="hybridMultilevel"/>
    <w:tmpl w:val="BD9A3A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C5548"/>
    <w:multiLevelType w:val="hybridMultilevel"/>
    <w:tmpl w:val="E21E1D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84B57"/>
    <w:multiLevelType w:val="multilevel"/>
    <w:tmpl w:val="A7F25968"/>
    <w:styleLink w:val="AppendixList"/>
    <w:lvl w:ilvl="0">
      <w:start w:val="1"/>
      <w:numFmt w:val="upperLetter"/>
      <w:pStyle w:val="AppendixH1"/>
      <w:lvlText w:val="Appendix %1 – 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pStyle w:val="AppendixH2"/>
      <w:lvlText w:val="%1.%2"/>
      <w:lvlJc w:val="left"/>
      <w:pPr>
        <w:ind w:left="1080" w:hanging="360"/>
      </w:pPr>
      <w:rPr>
        <w:rFonts w:ascii="Arial" w:hAnsi="Arial" w:hint="default"/>
        <w:sz w:val="21"/>
      </w:rPr>
    </w:lvl>
    <w:lvl w:ilvl="2">
      <w:start w:val="1"/>
      <w:numFmt w:val="decimal"/>
      <w:lvlRestart w:val="1"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6"/>
  </w:num>
  <w:num w:numId="2">
    <w:abstractNumId w:val="1"/>
    <w:lvlOverride w:ilvl="0">
      <w:lvl w:ilvl="0">
        <w:start w:val="1"/>
        <w:numFmt w:val="upperLetter"/>
        <w:pStyle w:val="AppendixH1"/>
        <w:lvlText w:val="Appendix %1:"/>
        <w:lvlJc w:val="left"/>
        <w:pPr>
          <w:ind w:left="2487" w:hanging="360"/>
        </w:pPr>
        <w:rPr>
          <w:rFonts w:ascii="Segoe UI Semibold" w:hAnsi="Segoe UI Semibold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48"/>
          <w:szCs w:val="4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AppendixH2"/>
        <w:lvlText w:val="%1.%2"/>
        <w:lvlJc w:val="left"/>
        <w:pPr>
          <w:ind w:left="108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Restart w:val="1"/>
        <w:lvlText w:val="%1.%2.%3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92"/>
    <w:rsid w:val="00021F8D"/>
    <w:rsid w:val="00055911"/>
    <w:rsid w:val="000A3AF2"/>
    <w:rsid w:val="000F5D66"/>
    <w:rsid w:val="00104876"/>
    <w:rsid w:val="001D08E2"/>
    <w:rsid w:val="00224596"/>
    <w:rsid w:val="002926E7"/>
    <w:rsid w:val="0030001B"/>
    <w:rsid w:val="00384D13"/>
    <w:rsid w:val="003E0E24"/>
    <w:rsid w:val="003E6452"/>
    <w:rsid w:val="00433E28"/>
    <w:rsid w:val="00450B34"/>
    <w:rsid w:val="0047724F"/>
    <w:rsid w:val="00492A34"/>
    <w:rsid w:val="00531092"/>
    <w:rsid w:val="005E46CA"/>
    <w:rsid w:val="006317D6"/>
    <w:rsid w:val="006411C5"/>
    <w:rsid w:val="00652E56"/>
    <w:rsid w:val="00682C2A"/>
    <w:rsid w:val="00690D73"/>
    <w:rsid w:val="006A3ED4"/>
    <w:rsid w:val="00720A10"/>
    <w:rsid w:val="0078236C"/>
    <w:rsid w:val="007F6840"/>
    <w:rsid w:val="00882BEF"/>
    <w:rsid w:val="008F1C34"/>
    <w:rsid w:val="00907583"/>
    <w:rsid w:val="009221CD"/>
    <w:rsid w:val="009A7CA5"/>
    <w:rsid w:val="009B1640"/>
    <w:rsid w:val="009B4F15"/>
    <w:rsid w:val="009D288B"/>
    <w:rsid w:val="009E4A5B"/>
    <w:rsid w:val="00A57580"/>
    <w:rsid w:val="00AF0C38"/>
    <w:rsid w:val="00B06EC8"/>
    <w:rsid w:val="00B411FC"/>
    <w:rsid w:val="00B446EA"/>
    <w:rsid w:val="00B83555"/>
    <w:rsid w:val="00BE7ED1"/>
    <w:rsid w:val="00C40BF2"/>
    <w:rsid w:val="00C41613"/>
    <w:rsid w:val="00C67676"/>
    <w:rsid w:val="00D00227"/>
    <w:rsid w:val="00DC7A2A"/>
    <w:rsid w:val="00E36A35"/>
    <w:rsid w:val="00E36D0A"/>
    <w:rsid w:val="00E53892"/>
    <w:rsid w:val="00E602C6"/>
    <w:rsid w:val="00ED2775"/>
    <w:rsid w:val="00EF7EC7"/>
    <w:rsid w:val="00F60E68"/>
    <w:rsid w:val="00FA5823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669F"/>
  <w15:chartTrackingRefBased/>
  <w15:docId w15:val="{78F2D6E7-FE02-4A0D-94CA-CF31F66A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31092"/>
    <w:pPr>
      <w:spacing w:before="180" w:after="180" w:line="264" w:lineRule="auto"/>
    </w:pPr>
    <w:rPr>
      <w:rFonts w:ascii="Segoe UI Semibold" w:eastAsiaTheme="minorEastAsia" w:hAnsi="Segoe UI Semibold"/>
      <w:sz w:val="19"/>
      <w:szCs w:val="20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0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0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31092"/>
    <w:rPr>
      <w:rFonts w:ascii="Segoe UI" w:hAnsi="Segoe UI" w:cstheme="majorBidi"/>
      <w:szCs w:val="16"/>
      <w:lang w:bidi="ar-SA"/>
    </w:rPr>
  </w:style>
  <w:style w:type="character" w:customStyle="1" w:styleId="BodyTextChar">
    <w:name w:val="Body Text Char"/>
    <w:basedOn w:val="DefaultParagraphFont"/>
    <w:link w:val="BodyText"/>
    <w:rsid w:val="00531092"/>
    <w:rPr>
      <w:rFonts w:ascii="Segoe UI" w:eastAsiaTheme="minorEastAsia" w:hAnsi="Segoe UI" w:cstheme="majorBidi"/>
      <w:sz w:val="19"/>
      <w:szCs w:val="16"/>
    </w:rPr>
  </w:style>
  <w:style w:type="paragraph" w:styleId="Footer">
    <w:name w:val="footer"/>
    <w:basedOn w:val="Normal"/>
    <w:link w:val="FooterChar"/>
    <w:uiPriority w:val="99"/>
    <w:rsid w:val="00531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092"/>
    <w:rPr>
      <w:rFonts w:ascii="Segoe UI Semibold" w:eastAsiaTheme="minorEastAsia" w:hAnsi="Segoe UI Semibold"/>
      <w:sz w:val="19"/>
      <w:szCs w:val="20"/>
      <w:lang w:bidi="en-US"/>
    </w:rPr>
  </w:style>
  <w:style w:type="paragraph" w:styleId="Header">
    <w:name w:val="header"/>
    <w:basedOn w:val="Normal"/>
    <w:link w:val="HeaderChar"/>
    <w:uiPriority w:val="99"/>
    <w:rsid w:val="00531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092"/>
    <w:rPr>
      <w:rFonts w:ascii="Segoe UI Semibold" w:eastAsiaTheme="minorEastAsia" w:hAnsi="Segoe UI Semibold"/>
      <w:sz w:val="19"/>
      <w:szCs w:val="20"/>
      <w:lang w:bidi="en-US"/>
    </w:rPr>
  </w:style>
  <w:style w:type="table" w:styleId="TableGrid">
    <w:name w:val="Table Grid"/>
    <w:basedOn w:val="TableNormal"/>
    <w:uiPriority w:val="59"/>
    <w:rsid w:val="00531092"/>
    <w:pPr>
      <w:spacing w:after="0" w:line="240" w:lineRule="auto"/>
    </w:pPr>
    <w:rPr>
      <w:rFonts w:ascii="Arial" w:eastAsiaTheme="minorEastAsia" w:hAnsi="Arial" w:cstheme="majorBidi"/>
      <w:sz w:val="18"/>
      <w:szCs w:val="18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AppendixList">
    <w:name w:val="Appendix List"/>
    <w:uiPriority w:val="99"/>
    <w:rsid w:val="00531092"/>
    <w:pPr>
      <w:numPr>
        <w:numId w:val="1"/>
      </w:numPr>
    </w:pPr>
  </w:style>
  <w:style w:type="paragraph" w:customStyle="1" w:styleId="AppendixH1">
    <w:name w:val="Appendix H1"/>
    <w:basedOn w:val="Heading4"/>
    <w:next w:val="BodyText"/>
    <w:link w:val="AppendixH1Char"/>
    <w:uiPriority w:val="1"/>
    <w:qFormat/>
    <w:rsid w:val="00531092"/>
    <w:pPr>
      <w:numPr>
        <w:numId w:val="2"/>
      </w:numPr>
      <w:pBdr>
        <w:bottom w:val="single" w:sz="8" w:space="1" w:color="BFBFBF" w:themeColor="background1" w:themeShade="BF"/>
      </w:pBdr>
      <w:tabs>
        <w:tab w:val="left" w:pos="0"/>
      </w:tabs>
      <w:spacing w:before="640" w:after="180" w:line="276" w:lineRule="auto"/>
      <w:ind w:left="360"/>
      <w:jc w:val="right"/>
      <w:outlineLvl w:val="0"/>
    </w:pPr>
    <w:rPr>
      <w:rFonts w:ascii="Segoe UI Semibold" w:hAnsi="Segoe UI Semibold"/>
      <w:i w:val="0"/>
      <w:color w:val="7F7F7F" w:themeColor="text1" w:themeTint="80"/>
      <w:sz w:val="48"/>
      <w:szCs w:val="48"/>
      <w:lang w:val="en-GB" w:bidi="ar-SA"/>
    </w:rPr>
  </w:style>
  <w:style w:type="character" w:customStyle="1" w:styleId="AppendixH1Char">
    <w:name w:val="Appendix H1 Char"/>
    <w:basedOn w:val="BodyTextChar"/>
    <w:link w:val="AppendixH1"/>
    <w:uiPriority w:val="1"/>
    <w:rsid w:val="00531092"/>
    <w:rPr>
      <w:rFonts w:ascii="Segoe UI Semibold" w:eastAsiaTheme="majorEastAsia" w:hAnsi="Segoe UI Semibold" w:cstheme="majorBidi"/>
      <w:iCs/>
      <w:color w:val="7F7F7F" w:themeColor="text1" w:themeTint="80"/>
      <w:sz w:val="48"/>
      <w:szCs w:val="48"/>
      <w:lang w:val="en-GB"/>
    </w:rPr>
  </w:style>
  <w:style w:type="paragraph" w:customStyle="1" w:styleId="AppendixH2">
    <w:name w:val="Appendix H2"/>
    <w:basedOn w:val="Heading5"/>
    <w:next w:val="BodyText"/>
    <w:uiPriority w:val="1"/>
    <w:qFormat/>
    <w:rsid w:val="00531092"/>
    <w:pPr>
      <w:numPr>
        <w:ilvl w:val="1"/>
        <w:numId w:val="2"/>
      </w:numPr>
      <w:pBdr>
        <w:bottom w:val="single" w:sz="4" w:space="1" w:color="BFBFBF" w:themeColor="background1" w:themeShade="BF"/>
      </w:pBdr>
      <w:tabs>
        <w:tab w:val="num" w:pos="360"/>
      </w:tabs>
      <w:spacing w:before="360" w:after="200" w:line="276" w:lineRule="auto"/>
      <w:ind w:left="-2880" w:firstLine="0"/>
      <w:jc w:val="right"/>
    </w:pPr>
    <w:rPr>
      <w:rFonts w:ascii="Segoe UI Semibold" w:hAnsi="Segoe UI Semibold"/>
      <w:color w:val="7F7F7F" w:themeColor="text1" w:themeTint="80"/>
      <w:sz w:val="32"/>
      <w:szCs w:val="32"/>
      <w:lang w:val="fr-CA" w:eastAsia="en-C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092"/>
    <w:rPr>
      <w:rFonts w:asciiTheme="majorHAnsi" w:eastAsiaTheme="majorEastAsia" w:hAnsiTheme="majorHAnsi" w:cstheme="majorBidi"/>
      <w:i/>
      <w:iCs/>
      <w:color w:val="2F5496" w:themeColor="accent1" w:themeShade="BF"/>
      <w:sz w:val="19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092"/>
    <w:rPr>
      <w:rFonts w:asciiTheme="majorHAnsi" w:eastAsiaTheme="majorEastAsia" w:hAnsiTheme="majorHAnsi" w:cstheme="majorBidi"/>
      <w:color w:val="2F5496" w:themeColor="accent1" w:themeShade="BF"/>
      <w:sz w:val="19"/>
      <w:szCs w:val="20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B446EA"/>
    <w:rPr>
      <w:color w:val="05447E"/>
      <w:sz w:val="17"/>
      <w:szCs w:val="17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8D"/>
    <w:rPr>
      <w:rFonts w:ascii="Segoe UI Semibold" w:eastAsiaTheme="minorEastAsia" w:hAnsi="Segoe UI Semibol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8D"/>
    <w:rPr>
      <w:rFonts w:ascii="Segoe UI Semibold" w:eastAsiaTheme="minorEastAsia" w:hAnsi="Segoe UI Semibol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F8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F8D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Rémy Vanherweghem</dc:creator>
  <cp:keywords/>
  <dc:description/>
  <cp:lastModifiedBy>Vanherweghem, Rémy : PBO-DPB</cp:lastModifiedBy>
  <cp:revision>9</cp:revision>
  <dcterms:created xsi:type="dcterms:W3CDTF">2019-05-10T17:48:00Z</dcterms:created>
  <dcterms:modified xsi:type="dcterms:W3CDTF">2021-08-16T14:13:00Z</dcterms:modified>
</cp:coreProperties>
</file>