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0C06A" w14:textId="01B81ECA" w:rsidR="00153BD2" w:rsidRDefault="00153BD2" w:rsidP="00D23CE1">
      <w:pPr>
        <w:pStyle w:val="Title"/>
        <w:rPr>
          <w:rFonts w:ascii="Segoe UI Semibold" w:eastAsiaTheme="minorHAnsi" w:hAnsi="Segoe UI Semibold" w:cstheme="minorBidi"/>
          <w:spacing w:val="0"/>
          <w:kern w:val="0"/>
          <w:sz w:val="18"/>
          <w:szCs w:val="22"/>
        </w:rPr>
      </w:pPr>
      <w:r w:rsidRPr="00153BD2">
        <w:rPr>
          <w:rFonts w:ascii="Segoe UI Semibold" w:eastAsiaTheme="minorHAnsi" w:hAnsi="Segoe UI Semibold" w:cstheme="minorBidi"/>
          <w:spacing w:val="0"/>
          <w:kern w:val="0"/>
          <w:sz w:val="18"/>
          <w:szCs w:val="22"/>
        </w:rPr>
        <w:t>Cost Estimate of Election Campaign Proposal</w:t>
      </w:r>
    </w:p>
    <w:p w14:paraId="4A6CDD4D" w14:textId="7349AD78" w:rsidR="00944F8C" w:rsidRPr="008A72C9" w:rsidRDefault="00785C9B" w:rsidP="00D23CE1">
      <w:pPr>
        <w:pStyle w:val="Title"/>
        <w:rPr>
          <w:rStyle w:val="TitleChar"/>
        </w:rPr>
      </w:pPr>
      <w:r>
        <w:rPr>
          <w:noProof/>
        </w:rPr>
        <w:drawing>
          <wp:anchor distT="0" distB="0" distL="114300" distR="114300" simplePos="0" relativeHeight="251657215" behindDoc="0" locked="0" layoutInCell="1" allowOverlap="1" wp14:anchorId="56CCAF41" wp14:editId="0C52D388">
            <wp:simplePos x="0" y="0"/>
            <wp:positionH relativeFrom="margin">
              <wp:align>right</wp:align>
            </wp:positionH>
            <wp:positionV relativeFrom="paragraph">
              <wp:posOffset>6731</wp:posOffset>
            </wp:positionV>
            <wp:extent cx="1650770" cy="633600"/>
            <wp:effectExtent l="0" t="0" r="6985" b="0"/>
            <wp:wrapSquare wrapText="bothSides"/>
            <wp:docPr id="4" name="Picture 4" descr="Office of the Parliamentary Budget Officer (Bureau du directeur parlementaire du bud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0770" cy="633600"/>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rPr>
            <w:rStyle w:val="TitleChar"/>
          </w:rPr>
          <w:alias w:val="Title"/>
          <w:tag w:val=""/>
          <w:id w:val="-155373611"/>
          <w:placeholder>
            <w:docPart w:val="CB508698C2DE4B3580BBB9EE17E154F5"/>
          </w:placeholder>
          <w:dataBinding w:prefixMappings="xmlns:ns0='http://purl.org/dc/elements/1.1/' xmlns:ns1='http://schemas.openxmlformats.org/package/2006/metadata/core-properties' " w:xpath="/ns1:coreProperties[1]/ns0:title[1]" w:storeItemID="{6C3C8BC8-F283-45AE-878A-BAB7291924A1}"/>
          <w:text/>
        </w:sdtPr>
        <w:sdtContent>
          <w:r w:rsidR="00D23CE1">
            <w:rPr>
              <w:rStyle w:val="TitleChar"/>
            </w:rPr>
            <w:t>Short Title</w:t>
          </w:r>
        </w:sdtContent>
      </w:sdt>
    </w:p>
    <w:p w14:paraId="228DEA47" w14:textId="01B4377C" w:rsidR="00D23CE1" w:rsidRDefault="00D23CE1" w:rsidP="00D23CE1">
      <w:pPr>
        <w:pStyle w:val="Heading1"/>
        <w:rPr>
          <w:rFonts w:ascii="Segoe UI" w:eastAsiaTheme="minorHAnsi" w:hAnsi="Segoe UI" w:cs="Segoe UI"/>
          <w:color w:val="374151"/>
          <w:sz w:val="20"/>
          <w:szCs w:val="22"/>
        </w:rPr>
      </w:pPr>
      <w:r>
        <w:rPr>
          <w:rFonts w:ascii="Segoe UI" w:eastAsiaTheme="minorHAnsi" w:hAnsi="Segoe UI" w:cs="Segoe UI"/>
          <w:color w:val="374151"/>
          <w:sz w:val="20"/>
          <w:szCs w:val="22"/>
        </w:rPr>
        <w:t>The short title above this block should use the following format:</w:t>
      </w:r>
      <w:r>
        <w:rPr>
          <w:rFonts w:ascii="Segoe UI" w:eastAsiaTheme="minorHAnsi" w:hAnsi="Segoe UI" w:cs="Segoe UI"/>
          <w:color w:val="374151"/>
          <w:sz w:val="20"/>
          <w:szCs w:val="22"/>
        </w:rPr>
        <w:br/>
      </w:r>
      <w:r w:rsidRPr="00D23CE1">
        <w:rPr>
          <w:rFonts w:ascii="Segoe UI" w:eastAsiaTheme="minorHAnsi" w:hAnsi="Segoe UI" w:cs="Segoe UI"/>
          <w:color w:val="374151"/>
          <w:sz w:val="20"/>
          <w:szCs w:val="22"/>
        </w:rPr>
        <w:t>- New policy (tax) = [Target] + [Classification]</w:t>
      </w:r>
      <w:r>
        <w:rPr>
          <w:rFonts w:ascii="Segoe UI" w:eastAsiaTheme="minorHAnsi" w:hAnsi="Segoe UI" w:cs="Segoe UI"/>
          <w:color w:val="374151"/>
          <w:sz w:val="20"/>
          <w:szCs w:val="22"/>
        </w:rPr>
        <w:br/>
        <w:t xml:space="preserve">- </w:t>
      </w:r>
      <w:r w:rsidRPr="00D23CE1">
        <w:rPr>
          <w:rFonts w:ascii="Segoe UI" w:eastAsiaTheme="minorHAnsi" w:hAnsi="Segoe UI" w:cs="Segoe UI"/>
          <w:color w:val="374151"/>
          <w:sz w:val="20"/>
          <w:szCs w:val="22"/>
        </w:rPr>
        <w:t>New policy (spending) = “Financial support for” + [Target]</w:t>
      </w:r>
      <w:r>
        <w:rPr>
          <w:rFonts w:ascii="Segoe UI" w:eastAsiaTheme="minorHAnsi" w:hAnsi="Segoe UI" w:cs="Segoe UI"/>
          <w:color w:val="374151"/>
          <w:sz w:val="20"/>
          <w:szCs w:val="22"/>
        </w:rPr>
        <w:br/>
        <w:t xml:space="preserve">- </w:t>
      </w:r>
      <w:r w:rsidRPr="00D23CE1">
        <w:rPr>
          <w:rFonts w:ascii="Segoe UI" w:eastAsiaTheme="minorHAnsi" w:hAnsi="Segoe UI" w:cs="Segoe UI"/>
          <w:color w:val="374151"/>
          <w:sz w:val="20"/>
          <w:szCs w:val="22"/>
        </w:rPr>
        <w:t>Change in existing policy = [Policy] + [Change]</w:t>
      </w:r>
      <w:r>
        <w:rPr>
          <w:rFonts w:ascii="Segoe UI" w:eastAsiaTheme="minorHAnsi" w:hAnsi="Segoe UI" w:cs="Segoe UI"/>
          <w:color w:val="374151"/>
          <w:sz w:val="20"/>
          <w:szCs w:val="22"/>
        </w:rPr>
        <w:br/>
        <w:t xml:space="preserve">- </w:t>
      </w:r>
      <w:r w:rsidRPr="00D23CE1">
        <w:rPr>
          <w:rFonts w:ascii="Segoe UI" w:eastAsiaTheme="minorHAnsi" w:hAnsi="Segoe UI" w:cs="Segoe UI"/>
          <w:color w:val="374151"/>
          <w:sz w:val="20"/>
          <w:szCs w:val="22"/>
        </w:rPr>
        <w:t>If tax credit, all words capitalized “______ Tax Credit” otherwise only first word capitalized</w:t>
      </w:r>
    </w:p>
    <w:p w14:paraId="75A6471E" w14:textId="08328B09" w:rsidR="00785C9B" w:rsidRDefault="00D23CE1" w:rsidP="00D23CE1">
      <w:pPr>
        <w:pStyle w:val="Heading1"/>
        <w:rPr>
          <w:rFonts w:ascii="Segoe UI" w:eastAsiaTheme="minorHAnsi" w:hAnsi="Segoe UI" w:cs="Segoe UI"/>
          <w:color w:val="374151"/>
          <w:sz w:val="20"/>
          <w:szCs w:val="22"/>
        </w:rPr>
      </w:pPr>
      <w:r>
        <w:rPr>
          <w:rFonts w:ascii="Segoe UI" w:eastAsiaTheme="minorHAnsi" w:hAnsi="Segoe UI" w:cs="Segoe UI"/>
          <w:color w:val="374151"/>
          <w:sz w:val="20"/>
          <w:szCs w:val="22"/>
        </w:rPr>
        <w:t>This block should be replaced by a description of the costed measure. This description should follow this format:</w:t>
      </w:r>
      <w:r>
        <w:rPr>
          <w:rFonts w:ascii="Segoe UI" w:eastAsiaTheme="minorHAnsi" w:hAnsi="Segoe UI" w:cs="Segoe UI"/>
          <w:color w:val="374151"/>
          <w:sz w:val="20"/>
          <w:szCs w:val="22"/>
        </w:rPr>
        <w:br/>
        <w:t xml:space="preserve">- </w:t>
      </w:r>
      <w:r w:rsidR="00785C9B" w:rsidRPr="00785C9B">
        <w:rPr>
          <w:rFonts w:ascii="Segoe UI" w:eastAsiaTheme="minorHAnsi" w:hAnsi="Segoe UI" w:cs="Segoe UI"/>
          <w:color w:val="374151"/>
          <w:sz w:val="20"/>
          <w:szCs w:val="22"/>
        </w:rPr>
        <w:t>Policy change = [Action-ing] + [policy lever] + on/for + [target group] + to + [new amount] + from [old amount]</w:t>
      </w:r>
      <w:r w:rsidR="00785C9B">
        <w:rPr>
          <w:rFonts w:ascii="Segoe UI" w:eastAsiaTheme="minorHAnsi" w:hAnsi="Segoe UI" w:cs="Segoe UI"/>
          <w:color w:val="374151"/>
          <w:sz w:val="20"/>
          <w:szCs w:val="22"/>
        </w:rPr>
        <w:t>.</w:t>
      </w:r>
      <w:r>
        <w:rPr>
          <w:rFonts w:ascii="Segoe UI" w:eastAsiaTheme="minorHAnsi" w:hAnsi="Segoe UI" w:cs="Segoe UI"/>
          <w:color w:val="374151"/>
          <w:sz w:val="20"/>
          <w:szCs w:val="22"/>
        </w:rPr>
        <w:br/>
        <w:t xml:space="preserve">- </w:t>
      </w:r>
      <w:r w:rsidR="00785C9B" w:rsidRPr="00785C9B">
        <w:rPr>
          <w:rFonts w:ascii="Segoe UI" w:eastAsiaTheme="minorHAnsi" w:hAnsi="Segoe UI" w:cs="Segoe UI"/>
          <w:color w:val="374151"/>
          <w:sz w:val="20"/>
          <w:szCs w:val="22"/>
        </w:rPr>
        <w:t>New policy = Introducing + [policy] + on/for + [target group] + equal to/at/of [amount].</w:t>
      </w:r>
      <w:r w:rsidR="00785C9B">
        <w:rPr>
          <w:rFonts w:ascii="Segoe UI" w:eastAsiaTheme="minorHAnsi" w:hAnsi="Segoe UI" w:cs="Segoe UI"/>
          <w:color w:val="374151"/>
          <w:sz w:val="20"/>
          <w:szCs w:val="22"/>
        </w:rPr>
        <w:br/>
      </w:r>
      <w:r>
        <w:rPr>
          <w:rFonts w:ascii="Segoe UI" w:eastAsiaTheme="minorHAnsi" w:hAnsi="Segoe UI" w:cs="Segoe UI"/>
          <w:color w:val="374151"/>
          <w:sz w:val="20"/>
          <w:szCs w:val="22"/>
        </w:rPr>
        <w:t>Use the f</w:t>
      </w:r>
      <w:r w:rsidR="00785C9B" w:rsidRPr="00785C9B">
        <w:rPr>
          <w:rFonts w:ascii="Segoe UI" w:eastAsiaTheme="minorHAnsi" w:hAnsi="Segoe UI" w:cs="Segoe UI"/>
          <w:color w:val="374151"/>
          <w:sz w:val="20"/>
          <w:szCs w:val="22"/>
        </w:rPr>
        <w:t>uture tense for additional info.</w:t>
      </w:r>
    </w:p>
    <w:p w14:paraId="0BEEA169" w14:textId="0E001ED6" w:rsidR="00C05575" w:rsidRDefault="00785C9B" w:rsidP="00785C9B">
      <w:pPr>
        <w:pStyle w:val="Heading1"/>
      </w:pPr>
      <w:r>
        <w:t>Cost of Proposed Measure</w:t>
      </w:r>
      <w:r w:rsidR="00D27C85">
        <w:t xml:space="preserve"> ($ millions)</w:t>
      </w:r>
    </w:p>
    <w:tbl>
      <w:tblPr>
        <w:tblStyle w:val="TableGrid"/>
        <w:tblW w:w="5000" w:type="pct"/>
        <w:tblBorders>
          <w:top w:val="single" w:sz="4" w:space="0" w:color="7F7F7F"/>
          <w:left w:val="none" w:sz="0" w:space="0" w:color="auto"/>
          <w:bottom w:val="single" w:sz="4" w:space="0" w:color="7F7F7F"/>
          <w:right w:val="none" w:sz="0" w:space="0" w:color="auto"/>
          <w:insideH w:val="single" w:sz="4" w:space="0" w:color="7F7F7F"/>
          <w:insideV w:val="none" w:sz="0" w:space="0" w:color="auto"/>
        </w:tblBorders>
        <w:tblCellMar>
          <w:top w:w="58" w:type="dxa"/>
          <w:left w:w="0" w:type="dxa"/>
          <w:bottom w:w="58" w:type="dxa"/>
          <w:right w:w="0" w:type="dxa"/>
        </w:tblCellMar>
        <w:tblLook w:val="04A0" w:firstRow="1" w:lastRow="0" w:firstColumn="1" w:lastColumn="0" w:noHBand="0" w:noVBand="1"/>
      </w:tblPr>
      <w:tblGrid>
        <w:gridCol w:w="1899"/>
        <w:gridCol w:w="1298"/>
        <w:gridCol w:w="1299"/>
        <w:gridCol w:w="1298"/>
        <w:gridCol w:w="1299"/>
        <w:gridCol w:w="1298"/>
        <w:gridCol w:w="1287"/>
      </w:tblGrid>
      <w:tr w:rsidR="000C676C" w14:paraId="526BAEF4" w14:textId="095D6100" w:rsidTr="00633E56">
        <w:trPr>
          <w:cantSplit/>
          <w:tblHeader/>
        </w:trPr>
        <w:tc>
          <w:tcPr>
            <w:tcW w:w="1899" w:type="dxa"/>
            <w:vAlign w:val="center"/>
          </w:tcPr>
          <w:p w14:paraId="2C63B795" w14:textId="1588FADD" w:rsidR="000C676C" w:rsidRDefault="000C676C" w:rsidP="000C676C">
            <w:r>
              <w:t>Fiscal Year</w:t>
            </w:r>
          </w:p>
        </w:tc>
        <w:tc>
          <w:tcPr>
            <w:tcW w:w="1298" w:type="dxa"/>
            <w:vAlign w:val="center"/>
          </w:tcPr>
          <w:p w14:paraId="088694AB" w14:textId="520CCA6A" w:rsidR="000C676C" w:rsidRDefault="000C676C" w:rsidP="000C676C">
            <w:pPr>
              <w:jc w:val="right"/>
            </w:pPr>
            <w:r>
              <w:t>2025-2026</w:t>
            </w:r>
          </w:p>
        </w:tc>
        <w:tc>
          <w:tcPr>
            <w:tcW w:w="1299" w:type="dxa"/>
            <w:vAlign w:val="center"/>
          </w:tcPr>
          <w:p w14:paraId="2E0206D0" w14:textId="4E11B1CF" w:rsidR="000C676C" w:rsidRDefault="000C676C" w:rsidP="000C676C">
            <w:pPr>
              <w:jc w:val="right"/>
            </w:pPr>
            <w:r>
              <w:t>2026-2027</w:t>
            </w:r>
          </w:p>
        </w:tc>
        <w:tc>
          <w:tcPr>
            <w:tcW w:w="1298" w:type="dxa"/>
            <w:vAlign w:val="center"/>
          </w:tcPr>
          <w:p w14:paraId="1ECC373A" w14:textId="6AF0A78A" w:rsidR="000C676C" w:rsidRDefault="000C676C" w:rsidP="000C676C">
            <w:pPr>
              <w:jc w:val="right"/>
            </w:pPr>
            <w:r>
              <w:t>2027-2028</w:t>
            </w:r>
          </w:p>
        </w:tc>
        <w:tc>
          <w:tcPr>
            <w:tcW w:w="1299" w:type="dxa"/>
            <w:vAlign w:val="center"/>
          </w:tcPr>
          <w:p w14:paraId="1B6F617F" w14:textId="2F3A6314" w:rsidR="000C676C" w:rsidRDefault="000C676C" w:rsidP="000C676C">
            <w:pPr>
              <w:jc w:val="right"/>
            </w:pPr>
            <w:r>
              <w:t>2028-2029</w:t>
            </w:r>
          </w:p>
        </w:tc>
        <w:tc>
          <w:tcPr>
            <w:tcW w:w="1298" w:type="dxa"/>
            <w:vAlign w:val="center"/>
          </w:tcPr>
          <w:p w14:paraId="1AFC0C2C" w14:textId="5705CCD5" w:rsidR="000C676C" w:rsidRDefault="000C676C" w:rsidP="000C676C">
            <w:pPr>
              <w:jc w:val="right"/>
            </w:pPr>
            <w:r>
              <w:t>2029-2030</w:t>
            </w:r>
          </w:p>
        </w:tc>
        <w:tc>
          <w:tcPr>
            <w:tcW w:w="1287" w:type="dxa"/>
            <w:vAlign w:val="center"/>
          </w:tcPr>
          <w:p w14:paraId="5E5EFD49" w14:textId="715AD502" w:rsidR="000C676C" w:rsidRDefault="000C676C" w:rsidP="000C676C">
            <w:pPr>
              <w:jc w:val="right"/>
            </w:pPr>
            <w:r>
              <w:t>Total</w:t>
            </w:r>
          </w:p>
        </w:tc>
      </w:tr>
      <w:tr w:rsidR="0036661A" w14:paraId="4891E065" w14:textId="7D27D3E0" w:rsidTr="00633E56">
        <w:trPr>
          <w:cantSplit/>
        </w:trPr>
        <w:tc>
          <w:tcPr>
            <w:tcW w:w="1899" w:type="dxa"/>
            <w:vAlign w:val="center"/>
          </w:tcPr>
          <w:p w14:paraId="08239E9C" w14:textId="767DAD20" w:rsidR="0036661A" w:rsidRDefault="0036661A" w:rsidP="001E366B">
            <w:r>
              <w:t>Total cost</w:t>
            </w:r>
          </w:p>
        </w:tc>
        <w:tc>
          <w:tcPr>
            <w:tcW w:w="1298" w:type="dxa"/>
            <w:vAlign w:val="center"/>
          </w:tcPr>
          <w:p w14:paraId="59888396" w14:textId="77777777" w:rsidR="0036661A" w:rsidRDefault="0036661A" w:rsidP="00645E6A">
            <w:pPr>
              <w:jc w:val="right"/>
            </w:pPr>
          </w:p>
        </w:tc>
        <w:tc>
          <w:tcPr>
            <w:tcW w:w="1299" w:type="dxa"/>
            <w:vAlign w:val="center"/>
          </w:tcPr>
          <w:p w14:paraId="652D052E" w14:textId="77777777" w:rsidR="0036661A" w:rsidRDefault="0036661A" w:rsidP="00645E6A">
            <w:pPr>
              <w:jc w:val="right"/>
            </w:pPr>
          </w:p>
        </w:tc>
        <w:tc>
          <w:tcPr>
            <w:tcW w:w="1298" w:type="dxa"/>
            <w:vAlign w:val="center"/>
          </w:tcPr>
          <w:p w14:paraId="0B2CA0F0" w14:textId="77777777" w:rsidR="0036661A" w:rsidRDefault="0036661A" w:rsidP="00645E6A">
            <w:pPr>
              <w:jc w:val="right"/>
            </w:pPr>
          </w:p>
        </w:tc>
        <w:tc>
          <w:tcPr>
            <w:tcW w:w="1299" w:type="dxa"/>
            <w:vAlign w:val="center"/>
          </w:tcPr>
          <w:p w14:paraId="4A26C7E4" w14:textId="342790F0" w:rsidR="0036661A" w:rsidRDefault="0036661A" w:rsidP="00645E6A">
            <w:pPr>
              <w:jc w:val="right"/>
            </w:pPr>
          </w:p>
        </w:tc>
        <w:tc>
          <w:tcPr>
            <w:tcW w:w="1298" w:type="dxa"/>
            <w:vAlign w:val="center"/>
          </w:tcPr>
          <w:p w14:paraId="4CCF5237" w14:textId="77777777" w:rsidR="0036661A" w:rsidRDefault="0036661A" w:rsidP="00645E6A">
            <w:pPr>
              <w:jc w:val="right"/>
            </w:pPr>
          </w:p>
        </w:tc>
        <w:tc>
          <w:tcPr>
            <w:tcW w:w="1287" w:type="dxa"/>
            <w:vAlign w:val="center"/>
          </w:tcPr>
          <w:p w14:paraId="7BF829F7" w14:textId="77777777" w:rsidR="0036661A" w:rsidRDefault="0036661A" w:rsidP="00645E6A">
            <w:pPr>
              <w:jc w:val="right"/>
            </w:pPr>
          </w:p>
        </w:tc>
      </w:tr>
    </w:tbl>
    <w:p w14:paraId="5AD43D3F" w14:textId="6F688983" w:rsidR="001D025C" w:rsidRDefault="001D025C" w:rsidP="001D025C">
      <w:pPr>
        <w:pStyle w:val="Heading2"/>
      </w:pPr>
      <w:r>
        <w:t>Notes</w:t>
      </w:r>
    </w:p>
    <w:p w14:paraId="49D619D1" w14:textId="07113BB9" w:rsidR="00CC5DAC" w:rsidRDefault="00CC5DAC" w:rsidP="009A5B93">
      <w:pPr>
        <w:pStyle w:val="ListParagraph"/>
        <w:numPr>
          <w:ilvl w:val="0"/>
          <w:numId w:val="6"/>
        </w:numPr>
      </w:pPr>
      <w:r>
        <w:t>Estimates are presented on an accrual basis as would appear in the budget and public accounts.</w:t>
      </w:r>
    </w:p>
    <w:p w14:paraId="50989400" w14:textId="77777777" w:rsidR="00CC5DAC" w:rsidRDefault="00CC5DAC" w:rsidP="00054F9E">
      <w:pPr>
        <w:pStyle w:val="ListParagraph"/>
        <w:numPr>
          <w:ilvl w:val="0"/>
          <w:numId w:val="6"/>
        </w:numPr>
      </w:pPr>
      <w:r>
        <w:t>A positive number implies a deterioration in the budgetary balance (lower revenues or higher spending). A negative number implies an improvement in the budgetary balance (higher revenues or lower spending).</w:t>
      </w:r>
    </w:p>
    <w:p w14:paraId="582399C3" w14:textId="459BDA44" w:rsidR="00BA6351" w:rsidRPr="00B8110A" w:rsidRDefault="00CC5DAC" w:rsidP="001F5AF3">
      <w:pPr>
        <w:pStyle w:val="ListParagraph"/>
        <w:numPr>
          <w:ilvl w:val="0"/>
          <w:numId w:val="6"/>
        </w:numPr>
      </w:pPr>
      <w:r>
        <w:t>Totals may not add due to rounding.</w:t>
      </w:r>
    </w:p>
    <w:p w14:paraId="4B12DCAF" w14:textId="0D8A9CCD" w:rsidR="00AB6EFE" w:rsidRDefault="00AB6EFE" w:rsidP="008A72C9">
      <w:pPr>
        <w:pStyle w:val="Heading1"/>
      </w:pPr>
      <w:r>
        <w:t>Estimation and Projection Method</w:t>
      </w:r>
    </w:p>
    <w:p w14:paraId="5C2DED62" w14:textId="729B88BE" w:rsidR="00785C9B" w:rsidRDefault="00785C9B" w:rsidP="00785C9B">
      <w:r>
        <w:t>Paragraph 1 sentence 1 describes how the historical data of the tax base or qualified beneficiaries was determined (if administration data was used, can ignore this sentence and indicate administration data in sentence 2). Paragraph 1 sentence 2 describes how that history was projected.</w:t>
      </w:r>
    </w:p>
    <w:p w14:paraId="25B05866" w14:textId="0C715376" w:rsidR="00785C9B" w:rsidRDefault="00785C9B" w:rsidP="00785C9B">
      <w:r>
        <w:t>Paragraph 2 describes how the parameters of the policy were applied to the projected base to determine the cost.</w:t>
      </w:r>
    </w:p>
    <w:p w14:paraId="19AE122E" w14:textId="793BF6A0" w:rsidR="00AB6EFE" w:rsidRDefault="00785C9B" w:rsidP="00785C9B">
      <w:r>
        <w:t>Use past tense.</w:t>
      </w:r>
      <w:r>
        <w:tab/>
      </w:r>
    </w:p>
    <w:p w14:paraId="6DF6211B" w14:textId="47D8B4CA" w:rsidR="00AB6EFE" w:rsidRDefault="00AB6EFE" w:rsidP="008A72C9">
      <w:pPr>
        <w:pStyle w:val="Heading1"/>
      </w:pPr>
      <w:r>
        <w:t>Sources of Uncertainty</w:t>
      </w:r>
    </w:p>
    <w:p w14:paraId="79D978BC" w14:textId="3962FDD1" w:rsidR="001D025C" w:rsidRDefault="00785C9B" w:rsidP="00AB6EFE">
      <w:r w:rsidRPr="00785C9B">
        <w:t>Sentence 1 describes the uncertainty inherent in the historical data quality and modelling approach. Sentence 2 describes the amount of unexplained error or volatility in the program and its sensitivity to uncertainty in the economic outlook. Sentence 3 describes whether a behavioural response is expected, whether it was possible to model, and the level of uncertainty attributed to it. Use appropriate tense.</w:t>
      </w:r>
    </w:p>
    <w:p w14:paraId="64A58819" w14:textId="77777777" w:rsidR="001D025C" w:rsidRDefault="001D025C" w:rsidP="008A72C9">
      <w:pPr>
        <w:pStyle w:val="Heading1"/>
      </w:pPr>
      <w:r>
        <w:lastRenderedPageBreak/>
        <w:t>Data Sources</w:t>
      </w:r>
    </w:p>
    <w:p w14:paraId="020A663A" w14:textId="5F43B6EB" w:rsidR="00633E56" w:rsidRDefault="00633E56" w:rsidP="00633E56">
      <w:pPr>
        <w:pStyle w:val="Heading2"/>
      </w:pPr>
      <w:r>
        <w:t>Variable 1</w:t>
      </w:r>
    </w:p>
    <w:p w14:paraId="33BE0397" w14:textId="542600FF" w:rsidR="00633E56" w:rsidRDefault="00633E56" w:rsidP="00633E56">
      <w:r>
        <w:t>Source 1</w:t>
      </w:r>
    </w:p>
    <w:p w14:paraId="31188789" w14:textId="29D0E634" w:rsidR="00633E56" w:rsidRDefault="00633E56" w:rsidP="00633E56">
      <w:pPr>
        <w:pStyle w:val="Heading2"/>
      </w:pPr>
      <w:r>
        <w:t>Variable 2</w:t>
      </w:r>
    </w:p>
    <w:p w14:paraId="435187BB" w14:textId="58CA9C6F" w:rsidR="00633E56" w:rsidRDefault="00633E56" w:rsidP="00633E56">
      <w:r>
        <w:t>Source 2</w:t>
      </w:r>
    </w:p>
    <w:p w14:paraId="06465B5D" w14:textId="174B8B32" w:rsidR="00633E56" w:rsidRDefault="00633E56" w:rsidP="00633E56">
      <w:pPr>
        <w:pStyle w:val="Heading2"/>
      </w:pPr>
      <w:r>
        <w:t>Variable 3</w:t>
      </w:r>
    </w:p>
    <w:p w14:paraId="349C61AB" w14:textId="1E004731" w:rsidR="00633E56" w:rsidRPr="00633E56" w:rsidRDefault="00633E56" w:rsidP="00633E56">
      <w:r>
        <w:t>Source 3</w:t>
      </w:r>
    </w:p>
    <w:p w14:paraId="12C1A031" w14:textId="6F055098" w:rsidR="007D1A3C" w:rsidRDefault="007D1A3C" w:rsidP="00645E6A">
      <w:pPr>
        <w:pStyle w:val="Copyright"/>
        <w:rPr>
          <w:rStyle w:val="CopyrightChar"/>
        </w:rPr>
      </w:pPr>
      <w:r w:rsidRPr="005E06F9">
        <w:t>©</w:t>
      </w:r>
      <w:r>
        <w:t xml:space="preserve"> Office of the Parliamentary Budget Officer, Ottawa, Canada, 202</w:t>
      </w:r>
      <w:r w:rsidR="00D27C85">
        <w:t>5</w:t>
      </w:r>
    </w:p>
    <w:sectPr w:rsidR="007D1A3C" w:rsidSect="004F3198">
      <w:headerReference w:type="default" r:id="rId10"/>
      <w:footerReference w:type="default" r:id="rId11"/>
      <w:pgSz w:w="12240" w:h="15840" w:code="1"/>
      <w:pgMar w:top="1281" w:right="1281" w:bottom="1281" w:left="1281" w:header="789" w:footer="78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983DE" w14:textId="77777777" w:rsidR="005673F3" w:rsidRDefault="005673F3" w:rsidP="00C92BD7">
      <w:pPr>
        <w:spacing w:after="0" w:line="240" w:lineRule="auto"/>
      </w:pPr>
      <w:r>
        <w:separator/>
      </w:r>
    </w:p>
  </w:endnote>
  <w:endnote w:type="continuationSeparator" w:id="0">
    <w:p w14:paraId="5DB22FF7" w14:textId="77777777" w:rsidR="005673F3" w:rsidRDefault="005673F3" w:rsidP="00C92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jc w:val="right"/>
      <w:tblCellMar>
        <w:left w:w="0" w:type="dxa"/>
        <w:right w:w="0" w:type="dxa"/>
      </w:tblCellMar>
      <w:tblLook w:val="04A0" w:firstRow="1" w:lastRow="0" w:firstColumn="1" w:lastColumn="0" w:noHBand="0" w:noVBand="1"/>
    </w:tblPr>
    <w:tblGrid>
      <w:gridCol w:w="9049"/>
      <w:gridCol w:w="629"/>
    </w:tblGrid>
    <w:tr w:rsidR="00C4428C" w14:paraId="3A5E4FDE" w14:textId="77777777" w:rsidTr="00C4428C">
      <w:trPr>
        <w:jc w:val="right"/>
      </w:trPr>
      <w:tc>
        <w:tcPr>
          <w:tcW w:w="10065" w:type="dxa"/>
          <w:tcBorders>
            <w:top w:val="nil"/>
            <w:left w:val="nil"/>
            <w:bottom w:val="nil"/>
            <w:right w:val="nil"/>
          </w:tcBorders>
          <w:vAlign w:val="center"/>
        </w:tcPr>
        <w:p w14:paraId="6C55841A" w14:textId="27B9C891" w:rsidR="00C4428C" w:rsidRPr="00C92BD7" w:rsidRDefault="00C4428C" w:rsidP="001267C3">
          <w:pPr>
            <w:pStyle w:val="Footer"/>
            <w:tabs>
              <w:tab w:val="clear" w:pos="9360"/>
              <w:tab w:val="left" w:pos="180"/>
              <w:tab w:val="left" w:pos="675"/>
              <w:tab w:val="center" w:pos="740"/>
              <w:tab w:val="right" w:pos="9630"/>
            </w:tabs>
            <w:spacing w:before="80" w:after="80"/>
            <w:rPr>
              <w:rFonts w:ascii="Segoe UI Semibold" w:hAnsi="Segoe UI Semibold" w:cs="Segoe UI Semibold"/>
              <w:noProof/>
              <w:sz w:val="18"/>
              <w:szCs w:val="20"/>
            </w:rPr>
          </w:pPr>
          <w:r>
            <w:rPr>
              <w:noProof/>
            </w:rPr>
            <w:drawing>
              <wp:inline distT="0" distB="0" distL="0" distR="0" wp14:anchorId="1D50248A" wp14:editId="18F20788">
                <wp:extent cx="2381885" cy="218892"/>
                <wp:effectExtent l="0" t="0" r="0" b="0"/>
                <wp:docPr id="6" name="Picture 6" descr="Office of the Parliamentary Budget Officer (Bureau du directeur parlementaire du budge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Office of the Parliamentary Budget Officer (Bureau du directeur parlementaire du budget)">
                          <a:hlinkClick r:id="rId1"/>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t="76057"/>
                        <a:stretch/>
                      </pic:blipFill>
                      <pic:spPr bwMode="auto">
                        <a:xfrm>
                          <a:off x="0" y="0"/>
                          <a:ext cx="2382361" cy="21893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35" w:type="dxa"/>
          <w:tcBorders>
            <w:top w:val="nil"/>
            <w:left w:val="nil"/>
            <w:bottom w:val="nil"/>
            <w:right w:val="nil"/>
          </w:tcBorders>
          <w:vAlign w:val="center"/>
        </w:tcPr>
        <w:p w14:paraId="3AD5E27B" w14:textId="5ECCA7FD" w:rsidR="00C4428C" w:rsidRPr="00C92BD7" w:rsidRDefault="00C4428C" w:rsidP="00C4428C">
          <w:pPr>
            <w:pStyle w:val="Footer"/>
            <w:tabs>
              <w:tab w:val="clear" w:pos="9360"/>
              <w:tab w:val="left" w:pos="180"/>
              <w:tab w:val="left" w:pos="675"/>
              <w:tab w:val="center" w:pos="740"/>
              <w:tab w:val="right" w:pos="9630"/>
            </w:tabs>
            <w:jc w:val="right"/>
            <w:rPr>
              <w:rFonts w:ascii="Segoe UI Semibold" w:hAnsi="Segoe UI Semibold" w:cs="Segoe UI Semibold"/>
              <w:noProof/>
            </w:rPr>
          </w:pPr>
          <w:r w:rsidRPr="00C92BD7">
            <w:rPr>
              <w:rFonts w:ascii="Segoe UI Semibold" w:hAnsi="Segoe UI Semibold" w:cs="Segoe UI Semibold"/>
              <w:noProof/>
              <w:sz w:val="18"/>
              <w:szCs w:val="20"/>
            </w:rPr>
            <w:fldChar w:fldCharType="begin"/>
          </w:r>
          <w:r w:rsidRPr="00C92BD7">
            <w:rPr>
              <w:rFonts w:ascii="Segoe UI Semibold" w:hAnsi="Segoe UI Semibold" w:cs="Segoe UI Semibold"/>
              <w:noProof/>
              <w:sz w:val="18"/>
              <w:szCs w:val="20"/>
            </w:rPr>
            <w:instrText xml:space="preserve"> PAGE   \* MERGEFORMAT </w:instrText>
          </w:r>
          <w:r w:rsidRPr="00C92BD7">
            <w:rPr>
              <w:rFonts w:ascii="Segoe UI Semibold" w:hAnsi="Segoe UI Semibold" w:cs="Segoe UI Semibold"/>
              <w:noProof/>
              <w:sz w:val="18"/>
              <w:szCs w:val="20"/>
            </w:rPr>
            <w:fldChar w:fldCharType="separate"/>
          </w:r>
          <w:r w:rsidRPr="00C92BD7">
            <w:rPr>
              <w:rFonts w:ascii="Segoe UI Semibold" w:hAnsi="Segoe UI Semibold" w:cs="Segoe UI Semibold"/>
              <w:noProof/>
              <w:sz w:val="18"/>
              <w:szCs w:val="20"/>
            </w:rPr>
            <w:t>1</w:t>
          </w:r>
          <w:r w:rsidRPr="00C92BD7">
            <w:rPr>
              <w:rFonts w:ascii="Segoe UI Semibold" w:hAnsi="Segoe UI Semibold" w:cs="Segoe UI Semibold"/>
              <w:noProof/>
              <w:sz w:val="18"/>
              <w:szCs w:val="20"/>
            </w:rPr>
            <w:fldChar w:fldCharType="end"/>
          </w:r>
        </w:p>
      </w:tc>
    </w:tr>
  </w:tbl>
  <w:p w14:paraId="4F2ACC04" w14:textId="5043BBB6" w:rsidR="0036661A" w:rsidRDefault="0036661A" w:rsidP="00C92B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BC886" w14:textId="77777777" w:rsidR="005673F3" w:rsidRDefault="005673F3" w:rsidP="00C92BD7">
      <w:pPr>
        <w:spacing w:after="0" w:line="240" w:lineRule="auto"/>
      </w:pPr>
      <w:r>
        <w:separator/>
      </w:r>
    </w:p>
  </w:footnote>
  <w:footnote w:type="continuationSeparator" w:id="0">
    <w:p w14:paraId="160AC5A3" w14:textId="77777777" w:rsidR="005673F3" w:rsidRDefault="005673F3" w:rsidP="00C92B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C8334" w14:textId="28CC0543" w:rsidR="00CE0ED4" w:rsidRPr="00696CF7" w:rsidRDefault="00CE0ED4" w:rsidP="00696CF7">
    <w:pPr>
      <w:pStyle w:val="Attribute"/>
      <w:jc w:val="right"/>
    </w:pPr>
    <w:r w:rsidRPr="00696CF7">
      <w:t>PROTECTED B (when completed)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E0B5E"/>
    <w:multiLevelType w:val="hybridMultilevel"/>
    <w:tmpl w:val="7F9E3E40"/>
    <w:lvl w:ilvl="0" w:tplc="5A00075E">
      <w:start w:val="1"/>
      <w:numFmt w:val="bullet"/>
      <w:suff w:val="nothing"/>
      <w:lvlText w:val=""/>
      <w:lvlJc w:val="left"/>
      <w:pPr>
        <w:ind w:left="0" w:firstLine="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8492F3E"/>
    <w:multiLevelType w:val="hybridMultilevel"/>
    <w:tmpl w:val="12EA032A"/>
    <w:lvl w:ilvl="0" w:tplc="222A2BF2">
      <w:start w:val="1"/>
      <w:numFmt w:val="bullet"/>
      <w:suff w:val="space"/>
      <w:lvlText w:val=""/>
      <w:lvlJc w:val="left"/>
      <w:pPr>
        <w:ind w:left="115" w:hanging="115"/>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8606DB5"/>
    <w:multiLevelType w:val="hybridMultilevel"/>
    <w:tmpl w:val="3246F166"/>
    <w:lvl w:ilvl="0" w:tplc="29528F6A">
      <w:start w:val="1"/>
      <w:numFmt w:val="bullet"/>
      <w:suff w:val="space"/>
      <w:lvlText w:val=""/>
      <w:lvlJc w:val="left"/>
      <w:pPr>
        <w:ind w:left="0" w:firstLine="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1A5628D"/>
    <w:multiLevelType w:val="hybridMultilevel"/>
    <w:tmpl w:val="28B4D616"/>
    <w:lvl w:ilvl="0" w:tplc="728824B6">
      <w:start w:val="1"/>
      <w:numFmt w:val="bullet"/>
      <w:suff w:val="space"/>
      <w:lvlText w:val=""/>
      <w:lvlJc w:val="left"/>
      <w:pPr>
        <w:ind w:left="0" w:firstLine="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2177DA2"/>
    <w:multiLevelType w:val="hybridMultilevel"/>
    <w:tmpl w:val="E76A8E98"/>
    <w:lvl w:ilvl="0" w:tplc="596AA850">
      <w:start w:val="1"/>
      <w:numFmt w:val="bullet"/>
      <w:lvlText w:val=""/>
      <w:lvlJc w:val="left"/>
      <w:pPr>
        <w:ind w:left="0" w:firstLine="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0487783"/>
    <w:multiLevelType w:val="hybridMultilevel"/>
    <w:tmpl w:val="523A08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8ED64BF"/>
    <w:multiLevelType w:val="hybridMultilevel"/>
    <w:tmpl w:val="C030983C"/>
    <w:lvl w:ilvl="0" w:tplc="A0E60226">
      <w:numFmt w:val="bullet"/>
      <w:lvlText w:val="-"/>
      <w:lvlJc w:val="left"/>
      <w:pPr>
        <w:ind w:left="720" w:hanging="360"/>
      </w:pPr>
      <w:rPr>
        <w:rFonts w:ascii="Segoe UI" w:eastAsiaTheme="minorHAnsi" w:hAnsi="Segoe UI" w:cs="Segoe U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23393474">
    <w:abstractNumId w:val="5"/>
  </w:num>
  <w:num w:numId="2" w16cid:durableId="1883054371">
    <w:abstractNumId w:val="4"/>
  </w:num>
  <w:num w:numId="3" w16cid:durableId="45952358">
    <w:abstractNumId w:val="0"/>
  </w:num>
  <w:num w:numId="4" w16cid:durableId="1379544932">
    <w:abstractNumId w:val="3"/>
  </w:num>
  <w:num w:numId="5" w16cid:durableId="1254434565">
    <w:abstractNumId w:val="2"/>
  </w:num>
  <w:num w:numId="6" w16cid:durableId="452284082">
    <w:abstractNumId w:val="1"/>
  </w:num>
  <w:num w:numId="7" w16cid:durableId="14880158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B63"/>
    <w:rsid w:val="00011735"/>
    <w:rsid w:val="000263DC"/>
    <w:rsid w:val="000264FA"/>
    <w:rsid w:val="0002763B"/>
    <w:rsid w:val="00031749"/>
    <w:rsid w:val="00047DF3"/>
    <w:rsid w:val="00076EE6"/>
    <w:rsid w:val="000908C1"/>
    <w:rsid w:val="00091E6F"/>
    <w:rsid w:val="000C676C"/>
    <w:rsid w:val="000D3176"/>
    <w:rsid w:val="000D6038"/>
    <w:rsid w:val="0010738E"/>
    <w:rsid w:val="00125BF6"/>
    <w:rsid w:val="001267C3"/>
    <w:rsid w:val="0012720F"/>
    <w:rsid w:val="00137BDA"/>
    <w:rsid w:val="00140CC5"/>
    <w:rsid w:val="00142B53"/>
    <w:rsid w:val="00153BD2"/>
    <w:rsid w:val="00174410"/>
    <w:rsid w:val="00177B13"/>
    <w:rsid w:val="001A2EC4"/>
    <w:rsid w:val="001C1D80"/>
    <w:rsid w:val="001D025C"/>
    <w:rsid w:val="001E366B"/>
    <w:rsid w:val="001F25FA"/>
    <w:rsid w:val="00211E67"/>
    <w:rsid w:val="00212F57"/>
    <w:rsid w:val="0021339E"/>
    <w:rsid w:val="00230330"/>
    <w:rsid w:val="00232EE6"/>
    <w:rsid w:val="00270F9D"/>
    <w:rsid w:val="00281D2A"/>
    <w:rsid w:val="00286F1E"/>
    <w:rsid w:val="002953D8"/>
    <w:rsid w:val="002A28AA"/>
    <w:rsid w:val="002B42BA"/>
    <w:rsid w:val="002C77A9"/>
    <w:rsid w:val="00320A0B"/>
    <w:rsid w:val="00343CD0"/>
    <w:rsid w:val="003445F6"/>
    <w:rsid w:val="0036661A"/>
    <w:rsid w:val="00387CD5"/>
    <w:rsid w:val="003A331A"/>
    <w:rsid w:val="003D529F"/>
    <w:rsid w:val="003D7A93"/>
    <w:rsid w:val="003E1D71"/>
    <w:rsid w:val="003E21BA"/>
    <w:rsid w:val="003E7230"/>
    <w:rsid w:val="00412675"/>
    <w:rsid w:val="004246F6"/>
    <w:rsid w:val="00425040"/>
    <w:rsid w:val="00466EF2"/>
    <w:rsid w:val="00486CE3"/>
    <w:rsid w:val="0049775E"/>
    <w:rsid w:val="004D5B96"/>
    <w:rsid w:val="004F3198"/>
    <w:rsid w:val="00502083"/>
    <w:rsid w:val="0051107B"/>
    <w:rsid w:val="005619D4"/>
    <w:rsid w:val="00565B10"/>
    <w:rsid w:val="005673F3"/>
    <w:rsid w:val="00571394"/>
    <w:rsid w:val="005D0A43"/>
    <w:rsid w:val="005E5369"/>
    <w:rsid w:val="005E6022"/>
    <w:rsid w:val="00633E56"/>
    <w:rsid w:val="00644B0F"/>
    <w:rsid w:val="00645E6A"/>
    <w:rsid w:val="0066082F"/>
    <w:rsid w:val="00696CF7"/>
    <w:rsid w:val="006F2CA8"/>
    <w:rsid w:val="00713A6B"/>
    <w:rsid w:val="007308C2"/>
    <w:rsid w:val="007408B4"/>
    <w:rsid w:val="00764FF3"/>
    <w:rsid w:val="00772D93"/>
    <w:rsid w:val="007811F8"/>
    <w:rsid w:val="00785C9B"/>
    <w:rsid w:val="0079020E"/>
    <w:rsid w:val="007D1A3C"/>
    <w:rsid w:val="007E06E2"/>
    <w:rsid w:val="0081745A"/>
    <w:rsid w:val="008335AE"/>
    <w:rsid w:val="00837B72"/>
    <w:rsid w:val="008449B4"/>
    <w:rsid w:val="008538A3"/>
    <w:rsid w:val="00883B9E"/>
    <w:rsid w:val="0089645C"/>
    <w:rsid w:val="008A2DA9"/>
    <w:rsid w:val="008A72C9"/>
    <w:rsid w:val="008F528C"/>
    <w:rsid w:val="0090561F"/>
    <w:rsid w:val="00921E21"/>
    <w:rsid w:val="00930CCA"/>
    <w:rsid w:val="009424DC"/>
    <w:rsid w:val="00944F8C"/>
    <w:rsid w:val="00963696"/>
    <w:rsid w:val="00974499"/>
    <w:rsid w:val="0097545F"/>
    <w:rsid w:val="009B0C72"/>
    <w:rsid w:val="009B32D5"/>
    <w:rsid w:val="009B4EEF"/>
    <w:rsid w:val="009D19C6"/>
    <w:rsid w:val="00A13FA6"/>
    <w:rsid w:val="00A36704"/>
    <w:rsid w:val="00A42E64"/>
    <w:rsid w:val="00A56A72"/>
    <w:rsid w:val="00A56EA8"/>
    <w:rsid w:val="00A62BB6"/>
    <w:rsid w:val="00A65CF1"/>
    <w:rsid w:val="00A76304"/>
    <w:rsid w:val="00A9706B"/>
    <w:rsid w:val="00AB2BEC"/>
    <w:rsid w:val="00AB6EFE"/>
    <w:rsid w:val="00AD364F"/>
    <w:rsid w:val="00B8110A"/>
    <w:rsid w:val="00B9489E"/>
    <w:rsid w:val="00BA6351"/>
    <w:rsid w:val="00BC6FA3"/>
    <w:rsid w:val="00BE3E42"/>
    <w:rsid w:val="00BF57C2"/>
    <w:rsid w:val="00C03047"/>
    <w:rsid w:val="00C05575"/>
    <w:rsid w:val="00C16936"/>
    <w:rsid w:val="00C338BA"/>
    <w:rsid w:val="00C41F1E"/>
    <w:rsid w:val="00C4428C"/>
    <w:rsid w:val="00C63297"/>
    <w:rsid w:val="00C848EB"/>
    <w:rsid w:val="00C92BD7"/>
    <w:rsid w:val="00C940AE"/>
    <w:rsid w:val="00C97D6F"/>
    <w:rsid w:val="00CA405F"/>
    <w:rsid w:val="00CC1DB3"/>
    <w:rsid w:val="00CC5DAC"/>
    <w:rsid w:val="00CD09A4"/>
    <w:rsid w:val="00CE0ED4"/>
    <w:rsid w:val="00D21AFE"/>
    <w:rsid w:val="00D23CE1"/>
    <w:rsid w:val="00D27C85"/>
    <w:rsid w:val="00D96D66"/>
    <w:rsid w:val="00DA7CF6"/>
    <w:rsid w:val="00DC1C97"/>
    <w:rsid w:val="00E13A21"/>
    <w:rsid w:val="00E47CD6"/>
    <w:rsid w:val="00E51DEF"/>
    <w:rsid w:val="00E807D9"/>
    <w:rsid w:val="00EA3660"/>
    <w:rsid w:val="00ED1653"/>
    <w:rsid w:val="00F02BC3"/>
    <w:rsid w:val="00F1193E"/>
    <w:rsid w:val="00F27887"/>
    <w:rsid w:val="00F7422F"/>
    <w:rsid w:val="00F82432"/>
    <w:rsid w:val="00F863D7"/>
    <w:rsid w:val="00F919EB"/>
    <w:rsid w:val="00FB3B63"/>
    <w:rsid w:val="00FC5DF4"/>
    <w:rsid w:val="00FD55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8DB80"/>
  <w15:chartTrackingRefBased/>
  <w15:docId w15:val="{8CD3E52A-268C-425B-9F59-B9AC52037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7A9"/>
    <w:rPr>
      <w:rFonts w:ascii="Segoe UI" w:hAnsi="Segoe UI"/>
      <w:color w:val="2D3748"/>
      <w:sz w:val="20"/>
    </w:rPr>
  </w:style>
  <w:style w:type="paragraph" w:styleId="Heading1">
    <w:name w:val="heading 1"/>
    <w:basedOn w:val="Normal"/>
    <w:next w:val="Normal"/>
    <w:link w:val="Heading1Char"/>
    <w:autoRedefine/>
    <w:uiPriority w:val="9"/>
    <w:qFormat/>
    <w:rsid w:val="008A72C9"/>
    <w:pPr>
      <w:keepNext/>
      <w:keepLines/>
      <w:spacing w:before="320" w:line="240" w:lineRule="auto"/>
      <w:outlineLvl w:val="0"/>
    </w:pPr>
    <w:rPr>
      <w:rFonts w:ascii="Segoe UI Semibold" w:eastAsiaTheme="majorEastAsia" w:hAnsi="Segoe UI Semibold" w:cstheme="majorBidi"/>
      <w:sz w:val="26"/>
      <w:szCs w:val="32"/>
    </w:rPr>
  </w:style>
  <w:style w:type="paragraph" w:styleId="Heading2">
    <w:name w:val="heading 2"/>
    <w:basedOn w:val="Normal"/>
    <w:next w:val="Normal"/>
    <w:link w:val="Heading2Char"/>
    <w:uiPriority w:val="9"/>
    <w:unhideWhenUsed/>
    <w:qFormat/>
    <w:rsid w:val="00963696"/>
    <w:pPr>
      <w:keepNext/>
      <w:keepLines/>
      <w:spacing w:before="160" w:after="80" w:line="240" w:lineRule="auto"/>
      <w:outlineLvl w:val="1"/>
    </w:pPr>
    <w:rPr>
      <w:rFonts w:ascii="Segoe UI Semibold" w:eastAsiaTheme="majorEastAsia" w:hAnsi="Segoe UI Semibold" w:cstheme="majorBidi"/>
      <w:sz w:val="22"/>
      <w:szCs w:val="26"/>
    </w:rPr>
  </w:style>
  <w:style w:type="paragraph" w:styleId="Heading3">
    <w:name w:val="heading 3"/>
    <w:basedOn w:val="Normal"/>
    <w:next w:val="Normal"/>
    <w:link w:val="Heading3Char"/>
    <w:uiPriority w:val="9"/>
    <w:semiHidden/>
    <w:unhideWhenUsed/>
    <w:qFormat/>
    <w:rsid w:val="00C16936"/>
    <w:pPr>
      <w:keepNext/>
      <w:keepLines/>
      <w:spacing w:before="40" w:after="0"/>
      <w:outlineLvl w:val="2"/>
    </w:pPr>
    <w:rPr>
      <w:rFonts w:ascii="Segoe UI Semibold" w:eastAsiaTheme="majorEastAsia" w:hAnsi="Segoe UI Semibold" w:cstheme="majorBidi"/>
      <w:color w:val="71809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uiPriority w:val="10"/>
    <w:qFormat/>
    <w:rsid w:val="00944F8C"/>
    <w:pPr>
      <w:spacing w:after="0" w:line="480" w:lineRule="exact"/>
    </w:pPr>
    <w:rPr>
      <w:rFonts w:ascii="Segoe UI Light" w:eastAsiaTheme="majorEastAsia" w:hAnsi="Segoe UI Light" w:cstheme="majorBidi"/>
      <w:color w:val="2D3748"/>
      <w:spacing w:val="-10"/>
      <w:kern w:val="28"/>
      <w:sz w:val="40"/>
      <w:szCs w:val="32"/>
    </w:rPr>
  </w:style>
  <w:style w:type="character" w:customStyle="1" w:styleId="TitleChar">
    <w:name w:val="Title Char"/>
    <w:basedOn w:val="DefaultParagraphFont"/>
    <w:link w:val="Title"/>
    <w:uiPriority w:val="10"/>
    <w:rsid w:val="00944F8C"/>
    <w:rPr>
      <w:rFonts w:ascii="Segoe UI Light" w:eastAsiaTheme="majorEastAsia" w:hAnsi="Segoe UI Light" w:cstheme="majorBidi"/>
      <w:color w:val="2D3748"/>
      <w:spacing w:val="-10"/>
      <w:kern w:val="28"/>
      <w:sz w:val="40"/>
      <w:szCs w:val="32"/>
    </w:rPr>
  </w:style>
  <w:style w:type="table" w:styleId="TableGrid">
    <w:name w:val="Table Grid"/>
    <w:basedOn w:val="TableNormal"/>
    <w:rsid w:val="00963696"/>
    <w:pPr>
      <w:spacing w:after="0" w:line="240" w:lineRule="auto"/>
    </w:pPr>
    <w:rPr>
      <w:rFonts w:ascii="Segoe UI" w:hAnsi="Segoe U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autoRedefine/>
    <w:uiPriority w:val="11"/>
    <w:qFormat/>
    <w:rsid w:val="008A72C9"/>
    <w:pPr>
      <w:numPr>
        <w:ilvl w:val="1"/>
      </w:numPr>
      <w:spacing w:before="160" w:line="240" w:lineRule="auto"/>
    </w:pPr>
    <w:rPr>
      <w:rFonts w:ascii="Segoe UI Semibold" w:eastAsiaTheme="minorEastAsia" w:hAnsi="Segoe UI Semibold"/>
    </w:rPr>
  </w:style>
  <w:style w:type="character" w:customStyle="1" w:styleId="SubtitleChar">
    <w:name w:val="Subtitle Char"/>
    <w:basedOn w:val="DefaultParagraphFont"/>
    <w:link w:val="Subtitle"/>
    <w:uiPriority w:val="11"/>
    <w:rsid w:val="008A72C9"/>
    <w:rPr>
      <w:rFonts w:ascii="Segoe UI Semibold" w:eastAsiaTheme="minorEastAsia" w:hAnsi="Segoe UI Semibold"/>
      <w:color w:val="2D3748"/>
      <w:sz w:val="20"/>
    </w:rPr>
  </w:style>
  <w:style w:type="paragraph" w:customStyle="1" w:styleId="Attribute">
    <w:name w:val="Attribute"/>
    <w:basedOn w:val="Subtitle"/>
    <w:link w:val="AttributeChar"/>
    <w:qFormat/>
    <w:rsid w:val="002C77A9"/>
    <w:pPr>
      <w:spacing w:after="0"/>
    </w:pPr>
    <w:rPr>
      <w:color w:val="auto"/>
    </w:rPr>
  </w:style>
  <w:style w:type="character" w:customStyle="1" w:styleId="Heading1Char">
    <w:name w:val="Heading 1 Char"/>
    <w:basedOn w:val="DefaultParagraphFont"/>
    <w:link w:val="Heading1"/>
    <w:uiPriority w:val="9"/>
    <w:rsid w:val="008A72C9"/>
    <w:rPr>
      <w:rFonts w:ascii="Segoe UI Semibold" w:eastAsiaTheme="majorEastAsia" w:hAnsi="Segoe UI Semibold" w:cstheme="majorBidi"/>
      <w:color w:val="2D3748"/>
      <w:sz w:val="26"/>
      <w:szCs w:val="32"/>
    </w:rPr>
  </w:style>
  <w:style w:type="character" w:customStyle="1" w:styleId="AttributeChar">
    <w:name w:val="Attribute Char"/>
    <w:basedOn w:val="SubtitleChar"/>
    <w:link w:val="Attribute"/>
    <w:rsid w:val="002C77A9"/>
    <w:rPr>
      <w:rFonts w:ascii="Segoe UI Semibold" w:eastAsiaTheme="minorEastAsia" w:hAnsi="Segoe UI Semibold"/>
      <w:color w:val="2D5282"/>
      <w:spacing w:val="15"/>
      <w:sz w:val="20"/>
    </w:rPr>
  </w:style>
  <w:style w:type="paragraph" w:styleId="ListParagraph">
    <w:name w:val="List Paragraph"/>
    <w:basedOn w:val="Normal"/>
    <w:uiPriority w:val="34"/>
    <w:qFormat/>
    <w:rsid w:val="00412675"/>
    <w:pPr>
      <w:ind w:left="720"/>
      <w:contextualSpacing/>
    </w:pPr>
  </w:style>
  <w:style w:type="paragraph" w:styleId="Header">
    <w:name w:val="header"/>
    <w:basedOn w:val="Normal"/>
    <w:link w:val="HeaderChar"/>
    <w:uiPriority w:val="99"/>
    <w:unhideWhenUsed/>
    <w:rsid w:val="00C92B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BD7"/>
    <w:rPr>
      <w:rFonts w:ascii="Segoe UI" w:hAnsi="Segoe UI"/>
      <w:sz w:val="20"/>
    </w:rPr>
  </w:style>
  <w:style w:type="paragraph" w:styleId="Footer">
    <w:name w:val="footer"/>
    <w:basedOn w:val="Normal"/>
    <w:link w:val="FooterChar"/>
    <w:uiPriority w:val="99"/>
    <w:unhideWhenUsed/>
    <w:rsid w:val="008964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45C"/>
    <w:rPr>
      <w:rFonts w:ascii="Segoe UI" w:hAnsi="Segoe UI"/>
      <w:color w:val="2D3748"/>
      <w:sz w:val="20"/>
    </w:rPr>
  </w:style>
  <w:style w:type="character" w:styleId="PlaceholderText">
    <w:name w:val="Placeholder Text"/>
    <w:basedOn w:val="DefaultParagraphFont"/>
    <w:uiPriority w:val="99"/>
    <w:rsid w:val="00A65CF1"/>
    <w:rPr>
      <w:color w:val="808080"/>
    </w:rPr>
  </w:style>
  <w:style w:type="paragraph" w:customStyle="1" w:styleId="TableRowHeading">
    <w:name w:val="Table Row Heading"/>
    <w:basedOn w:val="Normal"/>
    <w:link w:val="TableRowHeadingChar"/>
    <w:uiPriority w:val="2"/>
    <w:qFormat/>
    <w:rsid w:val="0036661A"/>
    <w:pPr>
      <w:spacing w:after="0" w:line="240" w:lineRule="auto"/>
      <w:jc w:val="right"/>
    </w:pPr>
    <w:rPr>
      <w:rFonts w:ascii="Segoe UI Semibold" w:eastAsiaTheme="minorEastAsia" w:hAnsi="Segoe UI Semibold" w:cstheme="majorBidi"/>
      <w:sz w:val="19"/>
      <w:szCs w:val="20"/>
    </w:rPr>
  </w:style>
  <w:style w:type="character" w:customStyle="1" w:styleId="TableRowHeadingChar">
    <w:name w:val="Table Row Heading Char"/>
    <w:basedOn w:val="DefaultParagraphFont"/>
    <w:link w:val="TableRowHeading"/>
    <w:uiPriority w:val="2"/>
    <w:rsid w:val="0036661A"/>
    <w:rPr>
      <w:rFonts w:ascii="Segoe UI Semibold" w:eastAsiaTheme="minorEastAsia" w:hAnsi="Segoe UI Semibold" w:cstheme="majorBidi"/>
      <w:sz w:val="19"/>
      <w:szCs w:val="20"/>
    </w:rPr>
  </w:style>
  <w:style w:type="paragraph" w:customStyle="1" w:styleId="ProductionFormTitle">
    <w:name w:val="Production Form Title"/>
    <w:basedOn w:val="BodyText"/>
    <w:link w:val="ProductionFormTitleChar"/>
    <w:qFormat/>
    <w:rsid w:val="0036661A"/>
    <w:pPr>
      <w:spacing w:after="0" w:line="240" w:lineRule="auto"/>
      <w:jc w:val="center"/>
    </w:pPr>
    <w:rPr>
      <w:rFonts w:ascii="Segoe UI Semibold" w:eastAsiaTheme="minorEastAsia" w:hAnsi="Segoe UI Semibold" w:cs="Segoe UI Semibold"/>
      <w:color w:val="808080" w:themeColor="background1" w:themeShade="80"/>
      <w:sz w:val="48"/>
      <w:szCs w:val="48"/>
    </w:rPr>
  </w:style>
  <w:style w:type="paragraph" w:customStyle="1" w:styleId="ProductionFormValues">
    <w:name w:val="Production Form Values"/>
    <w:basedOn w:val="BodyText"/>
    <w:link w:val="ProductionFormValuesChar"/>
    <w:qFormat/>
    <w:rsid w:val="0036661A"/>
    <w:pPr>
      <w:spacing w:after="0" w:line="240" w:lineRule="auto"/>
    </w:pPr>
    <w:rPr>
      <w:rFonts w:eastAsiaTheme="minorEastAsia" w:cstheme="majorBidi"/>
      <w:sz w:val="19"/>
      <w:szCs w:val="16"/>
    </w:rPr>
  </w:style>
  <w:style w:type="character" w:customStyle="1" w:styleId="ProductionFormTitleChar">
    <w:name w:val="Production Form Title Char"/>
    <w:basedOn w:val="BodyTextChar"/>
    <w:link w:val="ProductionFormTitle"/>
    <w:rsid w:val="0036661A"/>
    <w:rPr>
      <w:rFonts w:ascii="Segoe UI Semibold" w:eastAsiaTheme="minorEastAsia" w:hAnsi="Segoe UI Semibold" w:cs="Segoe UI Semibold"/>
      <w:color w:val="808080" w:themeColor="background1" w:themeShade="80"/>
      <w:sz w:val="48"/>
      <w:szCs w:val="48"/>
    </w:rPr>
  </w:style>
  <w:style w:type="paragraph" w:customStyle="1" w:styleId="ProductionFormValueTitle">
    <w:name w:val="Production Form Value Title"/>
    <w:basedOn w:val="ProductionFormValues"/>
    <w:link w:val="ProductionFormValueTitleChar"/>
    <w:rsid w:val="0036661A"/>
    <w:rPr>
      <w:rFonts w:ascii="Segoe UI Semibold" w:hAnsi="Segoe UI Semibold"/>
      <w:sz w:val="28"/>
    </w:rPr>
  </w:style>
  <w:style w:type="character" w:customStyle="1" w:styleId="ProductionFormValuesChar">
    <w:name w:val="Production Form Values Char"/>
    <w:basedOn w:val="BodyTextChar"/>
    <w:link w:val="ProductionFormValues"/>
    <w:rsid w:val="0036661A"/>
    <w:rPr>
      <w:rFonts w:ascii="Segoe UI" w:eastAsiaTheme="minorEastAsia" w:hAnsi="Segoe UI" w:cstheme="majorBidi"/>
      <w:sz w:val="19"/>
      <w:szCs w:val="16"/>
    </w:rPr>
  </w:style>
  <w:style w:type="character" w:customStyle="1" w:styleId="ProductionFormValueTitleChar">
    <w:name w:val="Production Form Value Title Char"/>
    <w:basedOn w:val="ProductionFormValuesChar"/>
    <w:link w:val="ProductionFormValueTitle"/>
    <w:rsid w:val="0036661A"/>
    <w:rPr>
      <w:rFonts w:ascii="Segoe UI Semibold" w:eastAsiaTheme="minorEastAsia" w:hAnsi="Segoe UI Semibold" w:cstheme="majorBidi"/>
      <w:sz w:val="28"/>
      <w:szCs w:val="16"/>
    </w:rPr>
  </w:style>
  <w:style w:type="paragraph" w:styleId="BodyText">
    <w:name w:val="Body Text"/>
    <w:basedOn w:val="Normal"/>
    <w:link w:val="BodyTextChar"/>
    <w:uiPriority w:val="99"/>
    <w:semiHidden/>
    <w:unhideWhenUsed/>
    <w:rsid w:val="0036661A"/>
    <w:pPr>
      <w:spacing w:after="120"/>
    </w:pPr>
  </w:style>
  <w:style w:type="character" w:customStyle="1" w:styleId="BodyTextChar">
    <w:name w:val="Body Text Char"/>
    <w:basedOn w:val="DefaultParagraphFont"/>
    <w:link w:val="BodyText"/>
    <w:uiPriority w:val="99"/>
    <w:semiHidden/>
    <w:rsid w:val="0036661A"/>
    <w:rPr>
      <w:rFonts w:ascii="Segoe UI" w:hAnsi="Segoe UI"/>
      <w:sz w:val="20"/>
    </w:rPr>
  </w:style>
  <w:style w:type="paragraph" w:customStyle="1" w:styleId="PublicationID">
    <w:name w:val="Publication ID"/>
    <w:basedOn w:val="Footer"/>
    <w:link w:val="PublicationIDChar"/>
    <w:qFormat/>
    <w:rsid w:val="00772D93"/>
    <w:pPr>
      <w:tabs>
        <w:tab w:val="clear" w:pos="9360"/>
        <w:tab w:val="left" w:pos="180"/>
        <w:tab w:val="right" w:pos="9630"/>
      </w:tabs>
      <w:jc w:val="center"/>
    </w:pPr>
    <w:rPr>
      <w:rFonts w:ascii="Courier New" w:hAnsi="Courier New" w:cs="Courier New"/>
      <w:color w:val="767171" w:themeColor="background2" w:themeShade="80"/>
      <w:sz w:val="16"/>
    </w:rPr>
  </w:style>
  <w:style w:type="paragraph" w:customStyle="1" w:styleId="ContentType">
    <w:name w:val="Content Type"/>
    <w:basedOn w:val="Title"/>
    <w:link w:val="ContentTypeChar"/>
    <w:qFormat/>
    <w:rsid w:val="00AB6EFE"/>
  </w:style>
  <w:style w:type="character" w:customStyle="1" w:styleId="PublicationIDChar">
    <w:name w:val="Publication ID Char"/>
    <w:basedOn w:val="FooterChar"/>
    <w:link w:val="PublicationID"/>
    <w:rsid w:val="00772D93"/>
    <w:rPr>
      <w:rFonts w:ascii="Courier New" w:hAnsi="Courier New" w:cs="Courier New"/>
      <w:color w:val="767171" w:themeColor="background2" w:themeShade="80"/>
      <w:sz w:val="16"/>
    </w:rPr>
  </w:style>
  <w:style w:type="character" w:styleId="SubtleReference">
    <w:name w:val="Subtle Reference"/>
    <w:basedOn w:val="DefaultParagraphFont"/>
    <w:uiPriority w:val="31"/>
    <w:qFormat/>
    <w:rsid w:val="00AB6EFE"/>
    <w:rPr>
      <w:smallCaps/>
      <w:color w:val="808080" w:themeColor="background1" w:themeShade="80"/>
      <w:sz w:val="28"/>
    </w:rPr>
  </w:style>
  <w:style w:type="character" w:customStyle="1" w:styleId="ContentTypeChar">
    <w:name w:val="Content Type Char"/>
    <w:basedOn w:val="TitleChar"/>
    <w:link w:val="ContentType"/>
    <w:rsid w:val="00AB6EFE"/>
    <w:rPr>
      <w:rFonts w:ascii="Segoe UI Semibold" w:eastAsiaTheme="majorEastAsia" w:hAnsi="Segoe UI Semibold" w:cstheme="majorBidi"/>
      <w:color w:val="2D3748"/>
      <w:spacing w:val="-10"/>
      <w:kern w:val="28"/>
      <w:sz w:val="40"/>
      <w:szCs w:val="32"/>
    </w:rPr>
  </w:style>
  <w:style w:type="character" w:customStyle="1" w:styleId="Heading2Char">
    <w:name w:val="Heading 2 Char"/>
    <w:basedOn w:val="DefaultParagraphFont"/>
    <w:link w:val="Heading2"/>
    <w:uiPriority w:val="9"/>
    <w:rsid w:val="00963696"/>
    <w:rPr>
      <w:rFonts w:ascii="Segoe UI Semibold" w:eastAsiaTheme="majorEastAsia" w:hAnsi="Segoe UI Semibold" w:cstheme="majorBidi"/>
      <w:color w:val="2D3748"/>
      <w:szCs w:val="26"/>
    </w:rPr>
  </w:style>
  <w:style w:type="paragraph" w:customStyle="1" w:styleId="Copyright">
    <w:name w:val="Copyright"/>
    <w:basedOn w:val="Normal"/>
    <w:link w:val="CopyrightChar"/>
    <w:qFormat/>
    <w:rsid w:val="00F1193E"/>
    <w:pPr>
      <w:spacing w:before="320" w:after="0"/>
      <w:jc w:val="center"/>
    </w:pPr>
    <w:rPr>
      <w:rFonts w:cs="Segoe UI"/>
      <w:color w:val="718096"/>
      <w:sz w:val="16"/>
      <w:szCs w:val="16"/>
      <w:lang w:val="en-GB"/>
    </w:rPr>
  </w:style>
  <w:style w:type="character" w:customStyle="1" w:styleId="Heading3Char">
    <w:name w:val="Heading 3 Char"/>
    <w:basedOn w:val="DefaultParagraphFont"/>
    <w:link w:val="Heading3"/>
    <w:uiPriority w:val="9"/>
    <w:semiHidden/>
    <w:rsid w:val="00C16936"/>
    <w:rPr>
      <w:rFonts w:ascii="Segoe UI Semibold" w:eastAsiaTheme="majorEastAsia" w:hAnsi="Segoe UI Semibold" w:cstheme="majorBidi"/>
      <w:color w:val="718096"/>
      <w:sz w:val="20"/>
      <w:szCs w:val="24"/>
    </w:rPr>
  </w:style>
  <w:style w:type="character" w:customStyle="1" w:styleId="CopyrightChar">
    <w:name w:val="Copyright Char"/>
    <w:basedOn w:val="DefaultParagraphFont"/>
    <w:link w:val="Copyright"/>
    <w:rsid w:val="00F1193E"/>
    <w:rPr>
      <w:rFonts w:ascii="Segoe UI" w:hAnsi="Segoe UI" w:cs="Segoe UI"/>
      <w:color w:val="718096"/>
      <w:sz w:val="16"/>
      <w:szCs w:val="16"/>
      <w:lang w:val="en-GB"/>
    </w:rPr>
  </w:style>
  <w:style w:type="paragraph" w:customStyle="1" w:styleId="TopHeader">
    <w:name w:val="Top Header"/>
    <w:basedOn w:val="Normal"/>
    <w:next w:val="Title"/>
    <w:link w:val="TopHeaderChar"/>
    <w:qFormat/>
    <w:rsid w:val="008A72C9"/>
    <w:pPr>
      <w:keepLines/>
      <w:spacing w:after="0" w:line="240" w:lineRule="auto"/>
    </w:pPr>
    <w:rPr>
      <w:rFonts w:ascii="Segoe UI Semibold" w:hAnsi="Segoe UI Semibold"/>
      <w:sz w:val="18"/>
    </w:rPr>
  </w:style>
  <w:style w:type="character" w:styleId="CommentReference">
    <w:name w:val="annotation reference"/>
    <w:basedOn w:val="DefaultParagraphFont"/>
    <w:uiPriority w:val="99"/>
    <w:semiHidden/>
    <w:unhideWhenUsed/>
    <w:rsid w:val="00764FF3"/>
    <w:rPr>
      <w:sz w:val="16"/>
      <w:szCs w:val="16"/>
    </w:rPr>
  </w:style>
  <w:style w:type="character" w:customStyle="1" w:styleId="TopHeaderChar">
    <w:name w:val="Top Header Char"/>
    <w:basedOn w:val="DefaultParagraphFont"/>
    <w:link w:val="TopHeader"/>
    <w:rsid w:val="008A72C9"/>
    <w:rPr>
      <w:rFonts w:ascii="Segoe UI Semibold" w:hAnsi="Segoe UI Semibold"/>
      <w:color w:val="2D3748"/>
      <w:sz w:val="18"/>
    </w:rPr>
  </w:style>
  <w:style w:type="paragraph" w:styleId="CommentText">
    <w:name w:val="annotation text"/>
    <w:basedOn w:val="Normal"/>
    <w:link w:val="CommentTextChar"/>
    <w:uiPriority w:val="99"/>
    <w:semiHidden/>
    <w:unhideWhenUsed/>
    <w:rsid w:val="00764FF3"/>
    <w:pPr>
      <w:spacing w:line="240" w:lineRule="auto"/>
    </w:pPr>
    <w:rPr>
      <w:szCs w:val="20"/>
    </w:rPr>
  </w:style>
  <w:style w:type="character" w:customStyle="1" w:styleId="CommentTextChar">
    <w:name w:val="Comment Text Char"/>
    <w:basedOn w:val="DefaultParagraphFont"/>
    <w:link w:val="CommentText"/>
    <w:uiPriority w:val="99"/>
    <w:semiHidden/>
    <w:rsid w:val="00764FF3"/>
    <w:rPr>
      <w:rFonts w:ascii="Segoe UI" w:hAnsi="Segoe UI"/>
      <w:color w:val="2D3748"/>
      <w:sz w:val="20"/>
      <w:szCs w:val="20"/>
    </w:rPr>
  </w:style>
  <w:style w:type="paragraph" w:styleId="CommentSubject">
    <w:name w:val="annotation subject"/>
    <w:basedOn w:val="CommentText"/>
    <w:next w:val="CommentText"/>
    <w:link w:val="CommentSubjectChar"/>
    <w:uiPriority w:val="99"/>
    <w:semiHidden/>
    <w:unhideWhenUsed/>
    <w:rsid w:val="00764FF3"/>
    <w:rPr>
      <w:b/>
      <w:bCs/>
    </w:rPr>
  </w:style>
  <w:style w:type="character" w:customStyle="1" w:styleId="CommentSubjectChar">
    <w:name w:val="Comment Subject Char"/>
    <w:basedOn w:val="CommentTextChar"/>
    <w:link w:val="CommentSubject"/>
    <w:uiPriority w:val="99"/>
    <w:semiHidden/>
    <w:rsid w:val="00764FF3"/>
    <w:rPr>
      <w:rFonts w:ascii="Segoe UI" w:hAnsi="Segoe UI"/>
      <w:b/>
      <w:bCs/>
      <w:color w:val="2D3748"/>
      <w:sz w:val="20"/>
      <w:szCs w:val="20"/>
    </w:rPr>
  </w:style>
  <w:style w:type="character" w:styleId="Hyperlink">
    <w:name w:val="Hyperlink"/>
    <w:basedOn w:val="DefaultParagraphFont"/>
    <w:uiPriority w:val="99"/>
    <w:unhideWhenUsed/>
    <w:rsid w:val="0089645C"/>
    <w:rPr>
      <w:color w:val="2C5282"/>
      <w:u w:val="single"/>
    </w:rPr>
  </w:style>
  <w:style w:type="character" w:styleId="UnresolvedMention">
    <w:name w:val="Unresolved Mention"/>
    <w:basedOn w:val="DefaultParagraphFont"/>
    <w:uiPriority w:val="99"/>
    <w:semiHidden/>
    <w:unhideWhenUsed/>
    <w:rsid w:val="0089645C"/>
    <w:rPr>
      <w:color w:val="605E5C"/>
      <w:shd w:val="clear" w:color="auto" w:fill="E1DFDD"/>
    </w:rPr>
  </w:style>
  <w:style w:type="character" w:styleId="Strong">
    <w:name w:val="Strong"/>
    <w:basedOn w:val="DefaultParagraphFont"/>
    <w:uiPriority w:val="22"/>
    <w:qFormat/>
    <w:rsid w:val="009744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490348">
      <w:bodyDiv w:val="1"/>
      <w:marLeft w:val="0"/>
      <w:marRight w:val="0"/>
      <w:marTop w:val="0"/>
      <w:marBottom w:val="0"/>
      <w:divBdr>
        <w:top w:val="none" w:sz="0" w:space="0" w:color="auto"/>
        <w:left w:val="none" w:sz="0" w:space="0" w:color="auto"/>
        <w:bottom w:val="none" w:sz="0" w:space="0" w:color="auto"/>
        <w:right w:val="none" w:sz="0" w:space="0" w:color="auto"/>
      </w:divBdr>
    </w:div>
    <w:div w:id="198007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hyperlink" Target="https://www.pbo-dpb.c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508698C2DE4B3580BBB9EE17E154F5"/>
        <w:category>
          <w:name w:val="General"/>
          <w:gallery w:val="placeholder"/>
        </w:category>
        <w:types>
          <w:type w:val="bbPlcHdr"/>
        </w:types>
        <w:behaviors>
          <w:behavior w:val="content"/>
        </w:behaviors>
        <w:guid w:val="{DD908988-3B68-485B-B368-CC2115280A2A}"/>
      </w:docPartPr>
      <w:docPartBody>
        <w:p w:rsidR="00B076F5" w:rsidRDefault="000356B1" w:rsidP="000356B1">
          <w:pPr>
            <w:pStyle w:val="CB508698C2DE4B3580BBB9EE17E154F5"/>
          </w:pPr>
          <w:r w:rsidRPr="00302EF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B9F"/>
    <w:rsid w:val="000356B1"/>
    <w:rsid w:val="0022045D"/>
    <w:rsid w:val="002E2B9F"/>
    <w:rsid w:val="0034793E"/>
    <w:rsid w:val="003877B6"/>
    <w:rsid w:val="0047241D"/>
    <w:rsid w:val="00644B0F"/>
    <w:rsid w:val="006B3B64"/>
    <w:rsid w:val="00700706"/>
    <w:rsid w:val="0079020E"/>
    <w:rsid w:val="007D32C0"/>
    <w:rsid w:val="007D57EC"/>
    <w:rsid w:val="008112BE"/>
    <w:rsid w:val="0081235C"/>
    <w:rsid w:val="008B130D"/>
    <w:rsid w:val="008C69E2"/>
    <w:rsid w:val="00904D86"/>
    <w:rsid w:val="00941E0C"/>
    <w:rsid w:val="009F0782"/>
    <w:rsid w:val="00A50327"/>
    <w:rsid w:val="00AE5EFD"/>
    <w:rsid w:val="00B076F5"/>
    <w:rsid w:val="00C77817"/>
    <w:rsid w:val="00C8166E"/>
    <w:rsid w:val="00C94717"/>
    <w:rsid w:val="00C95011"/>
    <w:rsid w:val="00DD7EC8"/>
    <w:rsid w:val="00E40363"/>
    <w:rsid w:val="00EB34E0"/>
    <w:rsid w:val="00F219B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F0782"/>
    <w:rPr>
      <w:color w:val="808080"/>
    </w:rPr>
  </w:style>
  <w:style w:type="paragraph" w:customStyle="1" w:styleId="CB508698C2DE4B3580BBB9EE17E154F5">
    <w:name w:val="CB508698C2DE4B3580BBB9EE17E154F5"/>
    <w:rsid w:val="000356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2023-01-01T00:00:00</PublishDate>
  <Abstract>This bill proposes…
Policy change = [Action-ing] + [policy lever] + on/for + [target group] + to + [new amount] + from [old amount]. 
New policy = Introducing + [policy] + on/for + [target group] + equal to/at/of [amount]. 
Future tense for additional info.</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C1FAB2-FB32-452A-822B-744828284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Lorem Ipsum</vt:lpstr>
    </vt:vector>
  </TitlesOfParts>
  <Manager>Name</Manager>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 Title</dc:title>
  <dc:subject>EPC/45/00000</dc:subject>
  <dc:creator>Name &lt;FirstName.Name@parl.gc.ca&gt;</dc:creator>
  <cp:keywords>Requesting Party</cp:keywords>
  <dc:description/>
  <cp:lastModifiedBy>Vanherweghem, Rémy : PBO-DPB</cp:lastModifiedBy>
  <cp:revision>55</cp:revision>
  <dcterms:created xsi:type="dcterms:W3CDTF">2022-01-26T13:26:00Z</dcterms:created>
  <dcterms:modified xsi:type="dcterms:W3CDTF">2025-02-11T13:01:00Z</dcterms:modified>
  <cp:contentStatus>T-LEG-3.0.1e</cp:contentStatus>
</cp:coreProperties>
</file>