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901D6" w14:textId="05BCDA51" w:rsidR="001D2133" w:rsidRPr="00335F71" w:rsidRDefault="007240BD" w:rsidP="00E2545A">
      <w:pPr>
        <w:pStyle w:val="AppendixH1"/>
        <w:numPr>
          <w:ilvl w:val="0"/>
          <w:numId w:val="0"/>
        </w:numPr>
        <w:spacing w:before="0"/>
        <w:ind w:left="635"/>
        <w:jc w:val="center"/>
        <w:rPr>
          <w:lang w:val="fr-CA"/>
        </w:rPr>
      </w:pPr>
      <w:bookmarkStart w:id="0" w:name="_Toc530152512"/>
      <w:r>
        <w:rPr>
          <w:noProof/>
          <w:lang w:val="fr-CA"/>
        </w:rPr>
        <w:drawing>
          <wp:inline distT="0" distB="0" distL="0" distR="0" wp14:anchorId="4C8CBC1A" wp14:editId="1848D60C">
            <wp:extent cx="2700000" cy="1037771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1037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86894" w14:textId="77777777" w:rsidR="00E2545A" w:rsidRPr="00335F71" w:rsidRDefault="00570A26" w:rsidP="00903A72">
      <w:pPr>
        <w:pStyle w:val="AppendixH1"/>
        <w:numPr>
          <w:ilvl w:val="0"/>
          <w:numId w:val="0"/>
        </w:numPr>
        <w:spacing w:before="0"/>
        <w:ind w:left="142"/>
        <w:jc w:val="center"/>
        <w:rPr>
          <w:lang w:val="fr-CA"/>
        </w:rPr>
      </w:pPr>
      <w:r w:rsidRPr="00335F71">
        <w:rPr>
          <w:lang w:val="fr-CA"/>
        </w:rPr>
        <w:t xml:space="preserve">Formulaire </w:t>
      </w:r>
      <w:bookmarkStart w:id="1" w:name="_Hlk8145595"/>
      <w:r w:rsidRPr="00335F71">
        <w:rPr>
          <w:lang w:val="fr-CA"/>
        </w:rPr>
        <w:t>d</w:t>
      </w:r>
      <w:r w:rsidR="003162A1" w:rsidRPr="00335F71">
        <w:rPr>
          <w:lang w:val="fr-CA"/>
        </w:rPr>
        <w:t xml:space="preserve">’estimation </w:t>
      </w:r>
      <w:r w:rsidRPr="00335F71">
        <w:rPr>
          <w:lang w:val="fr-CA"/>
        </w:rPr>
        <w:t>d</w:t>
      </w:r>
      <w:r w:rsidR="006C212B" w:rsidRPr="00335F71">
        <w:rPr>
          <w:lang w:val="fr-CA"/>
        </w:rPr>
        <w:t>es</w:t>
      </w:r>
      <w:r w:rsidRPr="00335F71">
        <w:rPr>
          <w:lang w:val="fr-CA"/>
        </w:rPr>
        <w:t xml:space="preserve"> coût</w:t>
      </w:r>
      <w:r w:rsidR="006C212B" w:rsidRPr="00335F71">
        <w:rPr>
          <w:lang w:val="fr-CA"/>
        </w:rPr>
        <w:t>s</w:t>
      </w:r>
      <w:r w:rsidRPr="00335F71">
        <w:rPr>
          <w:lang w:val="fr-CA"/>
        </w:rPr>
        <w:t xml:space="preserve"> d</w:t>
      </w:r>
      <w:r w:rsidR="00343D3E" w:rsidRPr="00335F71">
        <w:rPr>
          <w:lang w:val="fr-CA"/>
        </w:rPr>
        <w:t>’une</w:t>
      </w:r>
      <w:r w:rsidRPr="00335F71">
        <w:rPr>
          <w:lang w:val="fr-CA"/>
        </w:rPr>
        <w:t xml:space="preserve"> </w:t>
      </w:r>
      <w:r w:rsidR="00B927D6" w:rsidRPr="00335F71">
        <w:rPr>
          <w:lang w:val="fr-CA"/>
        </w:rPr>
        <w:t>mesure proposée en campagne</w:t>
      </w:r>
      <w:r w:rsidRPr="00335F71">
        <w:rPr>
          <w:lang w:val="fr-CA"/>
        </w:rPr>
        <w:t xml:space="preserve"> électorale</w:t>
      </w:r>
      <w:bookmarkEnd w:id="0"/>
      <w:bookmarkEnd w:id="1"/>
    </w:p>
    <w:tbl>
      <w:tblPr>
        <w:tblStyle w:val="TableGrid"/>
        <w:tblW w:w="2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053"/>
      </w:tblGrid>
      <w:tr w:rsidR="00236E0A" w:rsidRPr="00827193" w14:paraId="32A1BAF3" w14:textId="77777777" w:rsidTr="00D66F1E">
        <w:trPr>
          <w:trHeight w:val="142"/>
        </w:trPr>
        <w:tc>
          <w:tcPr>
            <w:tcW w:w="2263" w:type="dxa"/>
            <w:shd w:val="clear" w:color="auto" w:fill="auto"/>
            <w:vAlign w:val="center"/>
          </w:tcPr>
          <w:p w14:paraId="59C52684" w14:textId="77777777" w:rsidR="00236E0A" w:rsidRPr="00827193" w:rsidRDefault="00236E0A" w:rsidP="00D66F1E">
            <w:pPr>
              <w:pStyle w:val="BodyText"/>
              <w:spacing w:before="0" w:after="0"/>
              <w:rPr>
                <w:rFonts w:cs="Segoe UI"/>
                <w:i/>
                <w:noProof/>
              </w:rPr>
            </w:pPr>
            <w:r w:rsidRPr="00827193">
              <w:rPr>
                <w:rFonts w:cs="Segoe UI"/>
              </w:rPr>
              <w:t xml:space="preserve">Date de </w:t>
            </w:r>
            <w:proofErr w:type="spellStart"/>
            <w:proofErr w:type="gramStart"/>
            <w:r w:rsidRPr="00827193">
              <w:rPr>
                <w:rFonts w:cs="Segoe UI"/>
              </w:rPr>
              <w:t>présentation</w:t>
            </w:r>
            <w:proofErr w:type="spellEnd"/>
            <w:r w:rsidRPr="00827193">
              <w:rPr>
                <w:rFonts w:cs="Segoe UI"/>
              </w:rPr>
              <w:t> :</w:t>
            </w:r>
            <w:proofErr w:type="gramEnd"/>
            <w:r w:rsidRPr="00827193">
              <w:rPr>
                <w:rFonts w:cs="Segoe UI"/>
              </w:rPr>
              <w:t xml:space="preserve"> </w:t>
            </w:r>
          </w:p>
        </w:tc>
        <w:tc>
          <w:tcPr>
            <w:tcW w:w="2053" w:type="dxa"/>
            <w:vAlign w:val="center"/>
          </w:tcPr>
          <w:p w14:paraId="7B637C3A" w14:textId="77777777" w:rsidR="00236E0A" w:rsidRPr="00827193" w:rsidRDefault="00236E0A" w:rsidP="00D66F1E">
            <w:pPr>
              <w:pStyle w:val="BodyText"/>
              <w:spacing w:before="0" w:after="0"/>
              <w:rPr>
                <w:rFonts w:cs="Segoe UI"/>
                <w:i/>
                <w:noProof/>
              </w:rPr>
            </w:pPr>
            <w:proofErr w:type="spellStart"/>
            <w:r w:rsidRPr="00827193">
              <w:rPr>
                <w:rFonts w:cs="Segoe UI"/>
              </w:rPr>
              <w:t>jj</w:t>
            </w:r>
            <w:proofErr w:type="spellEnd"/>
            <w:r w:rsidRPr="00827193">
              <w:rPr>
                <w:rFonts w:cs="Segoe UI"/>
              </w:rPr>
              <w:t>-mm-</w:t>
            </w:r>
            <w:proofErr w:type="spellStart"/>
            <w:r w:rsidRPr="00827193">
              <w:rPr>
                <w:rFonts w:cs="Segoe UI"/>
              </w:rPr>
              <w:t>aaaa</w:t>
            </w:r>
            <w:proofErr w:type="spellEnd"/>
          </w:p>
        </w:tc>
      </w:tr>
      <w:tr w:rsidR="00236E0A" w:rsidRPr="00827193" w14:paraId="11A8E7B0" w14:textId="77777777" w:rsidTr="00D66F1E">
        <w:trPr>
          <w:trHeight w:val="142"/>
        </w:trPr>
        <w:tc>
          <w:tcPr>
            <w:tcW w:w="2263" w:type="dxa"/>
            <w:shd w:val="clear" w:color="auto" w:fill="auto"/>
            <w:vAlign w:val="center"/>
          </w:tcPr>
          <w:p w14:paraId="018DDC1D" w14:textId="77777777" w:rsidR="00236E0A" w:rsidRPr="00827193" w:rsidRDefault="00236E0A" w:rsidP="00D66F1E">
            <w:pPr>
              <w:pStyle w:val="BodyText"/>
              <w:spacing w:before="0" w:after="0"/>
              <w:rPr>
                <w:rFonts w:cs="Segoe UI"/>
                <w:i/>
                <w:noProof/>
              </w:rPr>
            </w:pPr>
            <w:r w:rsidRPr="00827193">
              <w:rPr>
                <w:rFonts w:cs="Segoe UI"/>
              </w:rPr>
              <w:t xml:space="preserve">Date de </w:t>
            </w:r>
            <w:proofErr w:type="spellStart"/>
            <w:proofErr w:type="gramStart"/>
            <w:r w:rsidRPr="00827193">
              <w:rPr>
                <w:rFonts w:cs="Segoe UI"/>
              </w:rPr>
              <w:t>réception</w:t>
            </w:r>
            <w:proofErr w:type="spellEnd"/>
            <w:r w:rsidRPr="00827193">
              <w:rPr>
                <w:rFonts w:cs="Segoe UI"/>
              </w:rPr>
              <w:t> :</w:t>
            </w:r>
            <w:proofErr w:type="gramEnd"/>
            <w:r w:rsidRPr="00827193">
              <w:rPr>
                <w:rFonts w:cs="Segoe UI"/>
              </w:rPr>
              <w:t xml:space="preserve">  </w:t>
            </w:r>
          </w:p>
        </w:tc>
        <w:tc>
          <w:tcPr>
            <w:tcW w:w="2053" w:type="dxa"/>
            <w:vAlign w:val="center"/>
          </w:tcPr>
          <w:p w14:paraId="3A42043A" w14:textId="77777777" w:rsidR="00236E0A" w:rsidRPr="00827193" w:rsidRDefault="00236E0A" w:rsidP="00D66F1E">
            <w:pPr>
              <w:pStyle w:val="BodyText"/>
              <w:spacing w:before="0" w:after="0"/>
              <w:rPr>
                <w:rFonts w:cs="Segoe UI"/>
                <w:noProof/>
                <w:lang w:val="fr-CA"/>
              </w:rPr>
            </w:pPr>
            <w:r w:rsidRPr="00827193">
              <w:rPr>
                <w:rFonts w:cs="Segoe UI"/>
                <w:color w:val="808080" w:themeColor="background1" w:themeShade="80"/>
                <w:lang w:val="fr-CA"/>
              </w:rPr>
              <w:t>À remplir par le DPB</w:t>
            </w:r>
          </w:p>
        </w:tc>
      </w:tr>
    </w:tbl>
    <w:p w14:paraId="17CCF5E0" w14:textId="77777777" w:rsidR="00236E0A" w:rsidRPr="00827193" w:rsidRDefault="00236E0A" w:rsidP="00236E0A">
      <w:pPr>
        <w:pStyle w:val="BodyText"/>
        <w:spacing w:before="0" w:after="120"/>
        <w:rPr>
          <w:rFonts w:cs="Segoe UI"/>
          <w:sz w:val="18"/>
          <w:lang w:val="fr-CA"/>
        </w:rPr>
      </w:pP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58"/>
        <w:gridCol w:w="2857"/>
        <w:gridCol w:w="5059"/>
        <w:gridCol w:w="16"/>
      </w:tblGrid>
      <w:tr w:rsidR="00236E0A" w:rsidRPr="00827193" w14:paraId="25576891" w14:textId="77777777" w:rsidTr="00D66F1E">
        <w:trPr>
          <w:trHeight w:val="258"/>
        </w:trPr>
        <w:tc>
          <w:tcPr>
            <w:tcW w:w="10706" w:type="dxa"/>
            <w:gridSpan w:val="4"/>
            <w:shd w:val="clear" w:color="auto" w:fill="1F3864" w:themeFill="accent1" w:themeFillShade="80"/>
            <w:vAlign w:val="bottom"/>
          </w:tcPr>
          <w:p w14:paraId="2D0148ED" w14:textId="77777777" w:rsidR="00236E0A" w:rsidRPr="00827193" w:rsidRDefault="00236E0A" w:rsidP="00BA4B27">
            <w:pPr>
              <w:pStyle w:val="BodyText"/>
              <w:spacing w:before="0" w:after="120"/>
              <w:rPr>
                <w:rFonts w:cs="Segoe UI"/>
                <w:i/>
                <w:noProof/>
                <w:sz w:val="22"/>
                <w:szCs w:val="22"/>
                <w:lang w:val="fr-CA"/>
              </w:rPr>
            </w:pPr>
            <w:r w:rsidRPr="00827193">
              <w:rPr>
                <w:rFonts w:cs="Segoe UI"/>
                <w:color w:val="FFFFFF" w:themeColor="background1"/>
                <w:sz w:val="22"/>
                <w:szCs w:val="22"/>
                <w:lang w:val="fr-CA"/>
              </w:rPr>
              <w:t xml:space="preserve">1) </w:t>
            </w:r>
            <w:r w:rsidRPr="00827193">
              <w:rPr>
                <w:rFonts w:cs="Segoe UI"/>
                <w:sz w:val="22"/>
                <w:szCs w:val="22"/>
                <w:lang w:val="fr-CA"/>
              </w:rPr>
              <w:t>Renseignements sur le représentant autorisé ou député</w:t>
            </w:r>
          </w:p>
        </w:tc>
      </w:tr>
      <w:tr w:rsidR="00236E0A" w:rsidRPr="00827193" w14:paraId="63626EFD" w14:textId="77777777" w:rsidTr="00D66F1E">
        <w:trPr>
          <w:gridAfter w:val="1"/>
          <w:wAfter w:w="16" w:type="dxa"/>
          <w:trHeight w:val="258"/>
        </w:trPr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25534C8F" w14:textId="77777777" w:rsidR="00236E0A" w:rsidRPr="00827193" w:rsidRDefault="00236E0A" w:rsidP="00BA4B27">
            <w:pPr>
              <w:pStyle w:val="BodyText"/>
              <w:spacing w:before="0" w:after="120"/>
              <w:rPr>
                <w:rFonts w:cs="Segoe UI"/>
                <w:i/>
                <w:noProof/>
              </w:rPr>
            </w:pPr>
            <w:r w:rsidRPr="00827193">
              <w:rPr>
                <w:rFonts w:cs="Segoe UI"/>
              </w:rPr>
              <w:t>Nom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07ACC12D" w14:textId="77777777" w:rsidR="00236E0A" w:rsidRPr="00827193" w:rsidRDefault="00236E0A" w:rsidP="00BA4B27">
            <w:pPr>
              <w:pStyle w:val="BodyText"/>
              <w:spacing w:before="0" w:after="120"/>
              <w:rPr>
                <w:rFonts w:cs="Segoe UI"/>
                <w:iCs/>
                <w:noProof/>
              </w:rPr>
            </w:pPr>
            <w:proofErr w:type="spellStart"/>
            <w:r w:rsidRPr="00827193">
              <w:rPr>
                <w:rFonts w:cs="Segoe UI"/>
              </w:rPr>
              <w:t>Parti</w:t>
            </w:r>
            <w:proofErr w:type="spellEnd"/>
          </w:p>
        </w:tc>
        <w:tc>
          <w:tcPr>
            <w:tcW w:w="5020" w:type="dxa"/>
            <w:shd w:val="clear" w:color="auto" w:fill="F2F2F2" w:themeFill="background1" w:themeFillShade="F2"/>
            <w:vAlign w:val="bottom"/>
          </w:tcPr>
          <w:p w14:paraId="097B89CF" w14:textId="77777777" w:rsidR="00236E0A" w:rsidRPr="00827193" w:rsidRDefault="00236E0A" w:rsidP="00BA4B27">
            <w:pPr>
              <w:pStyle w:val="BodyText"/>
              <w:spacing w:before="0" w:after="120"/>
              <w:rPr>
                <w:rFonts w:cs="Segoe UI"/>
                <w:i/>
                <w:noProof/>
              </w:rPr>
            </w:pPr>
            <w:proofErr w:type="spellStart"/>
            <w:r w:rsidRPr="00827193">
              <w:rPr>
                <w:rFonts w:cs="Segoe UI"/>
              </w:rPr>
              <w:t>Coordonnées</w:t>
            </w:r>
            <w:proofErr w:type="spellEnd"/>
          </w:p>
        </w:tc>
      </w:tr>
      <w:tr w:rsidR="00236E0A" w:rsidRPr="00827193" w14:paraId="15489F9E" w14:textId="77777777" w:rsidTr="00D66F1E">
        <w:trPr>
          <w:gridAfter w:val="1"/>
          <w:wAfter w:w="16" w:type="dxa"/>
          <w:trHeight w:val="89"/>
        </w:trPr>
        <w:tc>
          <w:tcPr>
            <w:tcW w:w="2835" w:type="dxa"/>
            <w:shd w:val="clear" w:color="auto" w:fill="FFFFFF" w:themeFill="background1"/>
            <w:vAlign w:val="bottom"/>
          </w:tcPr>
          <w:p w14:paraId="5248C0DE" w14:textId="77777777" w:rsidR="00236E0A" w:rsidRPr="00827193" w:rsidRDefault="00236E0A" w:rsidP="00BA4B27">
            <w:pPr>
              <w:pStyle w:val="BodyText"/>
              <w:spacing w:before="0" w:after="120"/>
              <w:rPr>
                <w:rFonts w:cs="Segoe UI"/>
                <w:i/>
                <w:noProof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4C1BE023" w14:textId="77777777" w:rsidR="00236E0A" w:rsidRPr="00827193" w:rsidRDefault="00236E0A" w:rsidP="00BA4B27">
            <w:pPr>
              <w:pStyle w:val="BodyText"/>
              <w:spacing w:before="0" w:after="120"/>
              <w:rPr>
                <w:rFonts w:cs="Segoe UI"/>
                <w:iCs/>
                <w:noProof/>
              </w:rPr>
            </w:pPr>
          </w:p>
        </w:tc>
        <w:tc>
          <w:tcPr>
            <w:tcW w:w="5020" w:type="dxa"/>
            <w:shd w:val="clear" w:color="auto" w:fill="FFFFFF" w:themeFill="background1"/>
            <w:vAlign w:val="bottom"/>
          </w:tcPr>
          <w:p w14:paraId="6472703C" w14:textId="77777777" w:rsidR="00236E0A" w:rsidRPr="00827193" w:rsidRDefault="00236E0A" w:rsidP="00BA4B27">
            <w:pPr>
              <w:pStyle w:val="BodyText"/>
              <w:spacing w:before="0" w:after="120"/>
              <w:rPr>
                <w:rFonts w:cs="Segoe UI"/>
                <w:i/>
                <w:noProof/>
              </w:rPr>
            </w:pPr>
          </w:p>
        </w:tc>
      </w:tr>
    </w:tbl>
    <w:p w14:paraId="1E202081" w14:textId="77777777" w:rsidR="00236E0A" w:rsidRPr="00827193" w:rsidRDefault="00236E0A" w:rsidP="00236E0A">
      <w:pPr>
        <w:pStyle w:val="BodyText"/>
        <w:spacing w:before="0" w:after="120"/>
        <w:rPr>
          <w:rFonts w:cs="Segoe UI"/>
        </w:rPr>
      </w:pP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7981"/>
      </w:tblGrid>
      <w:tr w:rsidR="00236E0A" w:rsidRPr="00827193" w14:paraId="794C7AAA" w14:textId="77777777" w:rsidTr="00D66F1E">
        <w:trPr>
          <w:trHeight w:val="289"/>
          <w:tblHeader/>
        </w:trPr>
        <w:tc>
          <w:tcPr>
            <w:tcW w:w="10706" w:type="dxa"/>
            <w:gridSpan w:val="2"/>
            <w:shd w:val="clear" w:color="auto" w:fill="1F3864" w:themeFill="accent1" w:themeFillShade="80"/>
          </w:tcPr>
          <w:p w14:paraId="518BBFDE" w14:textId="77777777" w:rsidR="00236E0A" w:rsidRPr="00827193" w:rsidRDefault="00236E0A" w:rsidP="00BA4B27">
            <w:pPr>
              <w:pStyle w:val="BodyText"/>
              <w:spacing w:before="0" w:after="120"/>
              <w:rPr>
                <w:rFonts w:cs="Segoe UI"/>
                <w:color w:val="F2F2F2" w:themeColor="background1" w:themeShade="F2"/>
                <w:sz w:val="22"/>
              </w:rPr>
            </w:pPr>
            <w:r w:rsidRPr="00827193">
              <w:rPr>
                <w:rFonts w:cs="Segoe UI"/>
                <w:color w:val="FFFFFF" w:themeColor="background1"/>
                <w:sz w:val="22"/>
              </w:rPr>
              <w:t xml:space="preserve">2) </w:t>
            </w:r>
            <w:proofErr w:type="spellStart"/>
            <w:r w:rsidRPr="00827193">
              <w:rPr>
                <w:rFonts w:cs="Segoe UI"/>
                <w:color w:val="FFFFFF" w:themeColor="background1"/>
                <w:sz w:val="22"/>
              </w:rPr>
              <w:t>Renseignements</w:t>
            </w:r>
            <w:proofErr w:type="spellEnd"/>
            <w:r w:rsidRPr="00827193">
              <w:rPr>
                <w:rFonts w:cs="Segoe UI"/>
                <w:color w:val="FFFFFF" w:themeColor="background1"/>
                <w:sz w:val="22"/>
              </w:rPr>
              <w:t xml:space="preserve"> sur la politique</w:t>
            </w:r>
          </w:p>
        </w:tc>
      </w:tr>
      <w:tr w:rsidR="00236E0A" w:rsidRPr="00827193" w14:paraId="6468C45F" w14:textId="77777777" w:rsidTr="00D66F1E">
        <w:trPr>
          <w:trHeight w:val="438"/>
          <w:tblHeader/>
        </w:trPr>
        <w:tc>
          <w:tcPr>
            <w:tcW w:w="2787" w:type="dxa"/>
            <w:shd w:val="clear" w:color="auto" w:fill="F2F2F2" w:themeFill="background1" w:themeFillShade="F2"/>
          </w:tcPr>
          <w:p w14:paraId="060AD5DB" w14:textId="77777777" w:rsidR="00236E0A" w:rsidRPr="00827193" w:rsidRDefault="00236E0A" w:rsidP="00BA4B27">
            <w:pPr>
              <w:pStyle w:val="BodyText"/>
              <w:spacing w:before="0" w:after="0" w:line="240" w:lineRule="auto"/>
              <w:rPr>
                <w:rFonts w:cs="Segoe UI"/>
                <w:noProof/>
                <w:sz w:val="18"/>
                <w:szCs w:val="18"/>
              </w:rPr>
            </w:pPr>
            <w:r w:rsidRPr="00827193">
              <w:rPr>
                <w:rFonts w:cs="Segoe UI"/>
                <w:sz w:val="18"/>
                <w:szCs w:val="18"/>
              </w:rPr>
              <w:t>Aperçu</w:t>
            </w:r>
          </w:p>
        </w:tc>
        <w:tc>
          <w:tcPr>
            <w:tcW w:w="7919" w:type="dxa"/>
            <w:shd w:val="clear" w:color="auto" w:fill="auto"/>
          </w:tcPr>
          <w:p w14:paraId="68BADD0A" w14:textId="77777777" w:rsidR="00236E0A" w:rsidRPr="00827193" w:rsidRDefault="00236E0A" w:rsidP="00BA4B27">
            <w:pPr>
              <w:pStyle w:val="BodyText"/>
              <w:spacing w:before="0" w:after="0"/>
              <w:rPr>
                <w:rFonts w:cs="Segoe UI"/>
                <w:szCs w:val="19"/>
                <w:lang w:val="fr-CA"/>
              </w:rPr>
            </w:pPr>
            <w:r w:rsidRPr="00827193">
              <w:rPr>
                <w:rFonts w:cs="Segoe UI"/>
                <w:szCs w:val="19"/>
                <w:lang w:val="fr-CA"/>
              </w:rPr>
              <w:t xml:space="preserve">Description neutre de la politique proposée, y compris : </w:t>
            </w:r>
          </w:p>
          <w:p w14:paraId="63BEC875" w14:textId="77777777" w:rsidR="00236E0A" w:rsidRPr="00827193" w:rsidRDefault="00236E0A" w:rsidP="00236E0A">
            <w:pPr>
              <w:pStyle w:val="BodyText"/>
              <w:numPr>
                <w:ilvl w:val="0"/>
                <w:numId w:val="3"/>
              </w:numPr>
              <w:spacing w:before="0" w:after="0"/>
              <w:rPr>
                <w:rFonts w:cs="Segoe UI"/>
                <w:noProof/>
                <w:szCs w:val="19"/>
              </w:rPr>
            </w:pPr>
            <w:r w:rsidRPr="00827193">
              <w:rPr>
                <w:rFonts w:cs="Segoe UI"/>
                <w:szCs w:val="19"/>
              </w:rPr>
              <w:t xml:space="preserve">les </w:t>
            </w:r>
            <w:proofErr w:type="spellStart"/>
            <w:r w:rsidRPr="00827193">
              <w:rPr>
                <w:rFonts w:cs="Segoe UI"/>
                <w:szCs w:val="19"/>
              </w:rPr>
              <w:t>bénéficiaires</w:t>
            </w:r>
            <w:proofErr w:type="spellEnd"/>
            <w:r w:rsidRPr="00827193">
              <w:rPr>
                <w:rFonts w:cs="Segoe UI"/>
                <w:szCs w:val="19"/>
              </w:rPr>
              <w:t>/</w:t>
            </w:r>
            <w:proofErr w:type="spellStart"/>
            <w:r w:rsidRPr="00827193">
              <w:rPr>
                <w:rFonts w:cs="Segoe UI"/>
                <w:szCs w:val="19"/>
              </w:rPr>
              <w:t>l’assiette</w:t>
            </w:r>
            <w:proofErr w:type="spellEnd"/>
            <w:r w:rsidRPr="00827193">
              <w:rPr>
                <w:rFonts w:cs="Segoe UI"/>
                <w:szCs w:val="19"/>
              </w:rPr>
              <w:t xml:space="preserve"> </w:t>
            </w:r>
            <w:proofErr w:type="spellStart"/>
            <w:r w:rsidRPr="00827193">
              <w:rPr>
                <w:rFonts w:cs="Segoe UI"/>
                <w:szCs w:val="19"/>
              </w:rPr>
              <w:t>fiscale</w:t>
            </w:r>
            <w:proofErr w:type="spellEnd"/>
            <w:r w:rsidRPr="00827193">
              <w:rPr>
                <w:rFonts w:cs="Segoe UI"/>
                <w:szCs w:val="19"/>
              </w:rPr>
              <w:t xml:space="preserve"> </w:t>
            </w:r>
          </w:p>
          <w:p w14:paraId="291D2C10" w14:textId="77777777" w:rsidR="00236E0A" w:rsidRPr="00827193" w:rsidRDefault="00236E0A" w:rsidP="00236E0A">
            <w:pPr>
              <w:pStyle w:val="BodyText"/>
              <w:numPr>
                <w:ilvl w:val="0"/>
                <w:numId w:val="3"/>
              </w:numPr>
              <w:spacing w:before="0" w:after="0"/>
              <w:rPr>
                <w:rFonts w:cs="Segoe UI"/>
                <w:noProof/>
                <w:szCs w:val="19"/>
              </w:rPr>
            </w:pPr>
            <w:proofErr w:type="spellStart"/>
            <w:r w:rsidRPr="00827193">
              <w:rPr>
                <w:rFonts w:cs="Segoe UI"/>
                <w:szCs w:val="19"/>
              </w:rPr>
              <w:t>l’admissibilité</w:t>
            </w:r>
            <w:proofErr w:type="spellEnd"/>
            <w:r w:rsidRPr="00827193">
              <w:rPr>
                <w:rFonts w:cs="Segoe UI"/>
                <w:szCs w:val="19"/>
              </w:rPr>
              <w:t xml:space="preserve"> </w:t>
            </w:r>
          </w:p>
          <w:p w14:paraId="5F302971" w14:textId="77777777" w:rsidR="00236E0A" w:rsidRPr="00827193" w:rsidRDefault="00236E0A" w:rsidP="00236E0A">
            <w:pPr>
              <w:pStyle w:val="BodyText"/>
              <w:numPr>
                <w:ilvl w:val="0"/>
                <w:numId w:val="3"/>
              </w:numPr>
              <w:spacing w:before="0" w:after="0"/>
              <w:rPr>
                <w:rFonts w:cs="Segoe UI"/>
                <w:noProof/>
                <w:szCs w:val="19"/>
              </w:rPr>
            </w:pPr>
            <w:r w:rsidRPr="00827193">
              <w:rPr>
                <w:rFonts w:cs="Segoe UI"/>
                <w:szCs w:val="19"/>
              </w:rPr>
              <w:t xml:space="preserve">les </w:t>
            </w:r>
            <w:proofErr w:type="spellStart"/>
            <w:r w:rsidRPr="00827193">
              <w:rPr>
                <w:rFonts w:cs="Segoe UI"/>
                <w:szCs w:val="19"/>
              </w:rPr>
              <w:t>montants</w:t>
            </w:r>
            <w:proofErr w:type="spellEnd"/>
            <w:r w:rsidRPr="00827193">
              <w:rPr>
                <w:rFonts w:cs="Segoe UI"/>
                <w:szCs w:val="19"/>
              </w:rPr>
              <w:t xml:space="preserve"> </w:t>
            </w:r>
          </w:p>
          <w:p w14:paraId="55B2C6C4" w14:textId="77777777" w:rsidR="00236E0A" w:rsidRPr="00827193" w:rsidRDefault="00236E0A" w:rsidP="00236E0A">
            <w:pPr>
              <w:pStyle w:val="BodyText"/>
              <w:numPr>
                <w:ilvl w:val="0"/>
                <w:numId w:val="3"/>
              </w:numPr>
              <w:spacing w:before="0" w:after="0"/>
              <w:rPr>
                <w:rFonts w:cs="Segoe UI"/>
                <w:noProof/>
                <w:szCs w:val="19"/>
              </w:rPr>
            </w:pPr>
            <w:r w:rsidRPr="00827193">
              <w:rPr>
                <w:rFonts w:cs="Segoe UI"/>
                <w:szCs w:val="19"/>
              </w:rPr>
              <w:t xml:space="preserve">les </w:t>
            </w:r>
            <w:proofErr w:type="spellStart"/>
            <w:r w:rsidRPr="00827193">
              <w:rPr>
                <w:rFonts w:cs="Segoe UI"/>
                <w:szCs w:val="19"/>
              </w:rPr>
              <w:t>seuils</w:t>
            </w:r>
            <w:proofErr w:type="spellEnd"/>
            <w:r w:rsidRPr="00827193">
              <w:rPr>
                <w:rFonts w:cs="Segoe UI"/>
                <w:szCs w:val="19"/>
              </w:rPr>
              <w:t xml:space="preserve"> </w:t>
            </w:r>
          </w:p>
          <w:p w14:paraId="46802A90" w14:textId="77777777" w:rsidR="00236E0A" w:rsidRPr="00827193" w:rsidRDefault="00236E0A" w:rsidP="00236E0A">
            <w:pPr>
              <w:pStyle w:val="BodyText"/>
              <w:numPr>
                <w:ilvl w:val="0"/>
                <w:numId w:val="3"/>
              </w:numPr>
              <w:spacing w:before="0" w:after="0"/>
              <w:rPr>
                <w:rFonts w:cs="Segoe UI"/>
                <w:noProof/>
                <w:szCs w:val="19"/>
              </w:rPr>
            </w:pPr>
            <w:r w:rsidRPr="00827193">
              <w:rPr>
                <w:rFonts w:cs="Segoe UI"/>
                <w:szCs w:val="19"/>
              </w:rPr>
              <w:t xml:space="preserve">les </w:t>
            </w:r>
            <w:proofErr w:type="spellStart"/>
            <w:r w:rsidRPr="00827193">
              <w:rPr>
                <w:rFonts w:cs="Segoe UI"/>
                <w:szCs w:val="19"/>
              </w:rPr>
              <w:t>taux</w:t>
            </w:r>
            <w:proofErr w:type="spellEnd"/>
          </w:p>
          <w:p w14:paraId="3DEDBC97" w14:textId="77777777" w:rsidR="00236E0A" w:rsidRPr="00827193" w:rsidRDefault="00236E0A" w:rsidP="00236E0A">
            <w:pPr>
              <w:pStyle w:val="BodyText"/>
              <w:numPr>
                <w:ilvl w:val="0"/>
                <w:numId w:val="3"/>
              </w:numPr>
              <w:spacing w:before="0" w:after="0"/>
              <w:rPr>
                <w:rFonts w:cs="Segoe UI"/>
                <w:noProof/>
                <w:szCs w:val="19"/>
                <w:lang w:val="fr-CA"/>
              </w:rPr>
            </w:pPr>
            <w:proofErr w:type="gramStart"/>
            <w:r w:rsidRPr="00827193">
              <w:rPr>
                <w:rFonts w:cs="Segoe UI"/>
                <w:szCs w:val="19"/>
                <w:lang w:val="fr-CA"/>
              </w:rPr>
              <w:t>tout</w:t>
            </w:r>
            <w:proofErr w:type="gramEnd"/>
            <w:r w:rsidRPr="00827193">
              <w:rPr>
                <w:rFonts w:cs="Segoe UI"/>
                <w:szCs w:val="19"/>
                <w:lang w:val="fr-CA"/>
              </w:rPr>
              <w:t xml:space="preserve"> autre élément de la politique </w:t>
            </w:r>
          </w:p>
        </w:tc>
      </w:tr>
      <w:tr w:rsidR="00236E0A" w:rsidRPr="00827193" w14:paraId="5DEC76CA" w14:textId="77777777" w:rsidTr="00D66F1E">
        <w:trPr>
          <w:trHeight w:val="258"/>
          <w:tblHeader/>
        </w:trPr>
        <w:tc>
          <w:tcPr>
            <w:tcW w:w="2787" w:type="dxa"/>
            <w:shd w:val="clear" w:color="auto" w:fill="F2F2F2" w:themeFill="background1" w:themeFillShade="F2"/>
          </w:tcPr>
          <w:p w14:paraId="22425059" w14:textId="77777777" w:rsidR="00236E0A" w:rsidRPr="00827193" w:rsidRDefault="00236E0A" w:rsidP="00BA4B27">
            <w:pPr>
              <w:pStyle w:val="BodyText"/>
              <w:spacing w:before="0" w:after="120"/>
              <w:rPr>
                <w:rFonts w:cs="Segoe UI"/>
                <w:i/>
                <w:noProof/>
                <w:sz w:val="18"/>
                <w:szCs w:val="18"/>
                <w:lang w:val="fr-CA"/>
              </w:rPr>
            </w:pPr>
            <w:r w:rsidRPr="00827193">
              <w:rPr>
                <w:rFonts w:cs="Segoe UI"/>
                <w:sz w:val="18"/>
                <w:szCs w:val="18"/>
                <w:lang w:val="fr-CA"/>
              </w:rPr>
              <w:t>Date prévue de promulgation de la loi ou de la conclusion de l’entente</w:t>
            </w:r>
          </w:p>
        </w:tc>
        <w:tc>
          <w:tcPr>
            <w:tcW w:w="7919" w:type="dxa"/>
            <w:shd w:val="clear" w:color="auto" w:fill="auto"/>
          </w:tcPr>
          <w:p w14:paraId="65112605" w14:textId="77777777" w:rsidR="00236E0A" w:rsidRPr="00827193" w:rsidRDefault="00236E0A" w:rsidP="00BA4B27">
            <w:pPr>
              <w:pStyle w:val="BodyText"/>
              <w:spacing w:before="0" w:after="120"/>
              <w:rPr>
                <w:rFonts w:cs="Segoe UI"/>
                <w:iCs/>
                <w:noProof/>
                <w:szCs w:val="19"/>
                <w:lang w:val="fr-CA"/>
              </w:rPr>
            </w:pPr>
            <w:r w:rsidRPr="00827193">
              <w:rPr>
                <w:rFonts w:cs="Segoe UI"/>
                <w:szCs w:val="19"/>
                <w:lang w:val="fr-CA"/>
              </w:rPr>
              <w:t>Date à laquelle la mesure législative sera adoptée ou à laquelle l’entente avec une autre partie sera conclue (peut avoir des répercussions sur l’année à laquelle les coûts seront comptabilisés, même si la mesure ou l’entente n’est pas mise en œuvre).</w:t>
            </w:r>
          </w:p>
        </w:tc>
      </w:tr>
      <w:tr w:rsidR="00236E0A" w:rsidRPr="00827193" w14:paraId="4675CAD7" w14:textId="77777777" w:rsidTr="00D66F1E">
        <w:trPr>
          <w:trHeight w:val="258"/>
          <w:tblHeader/>
        </w:trPr>
        <w:tc>
          <w:tcPr>
            <w:tcW w:w="2787" w:type="dxa"/>
            <w:shd w:val="clear" w:color="auto" w:fill="F2F2F2" w:themeFill="background1" w:themeFillShade="F2"/>
          </w:tcPr>
          <w:p w14:paraId="53960F94" w14:textId="77777777" w:rsidR="00236E0A" w:rsidRPr="00827193" w:rsidRDefault="00236E0A" w:rsidP="00BA4B27">
            <w:pPr>
              <w:pStyle w:val="BodyText"/>
              <w:spacing w:before="0" w:after="120"/>
              <w:rPr>
                <w:rFonts w:cs="Segoe UI"/>
                <w:i/>
                <w:noProof/>
                <w:sz w:val="18"/>
                <w:szCs w:val="18"/>
                <w:lang w:val="fr-CA"/>
              </w:rPr>
            </w:pPr>
            <w:r w:rsidRPr="00827193">
              <w:rPr>
                <w:rFonts w:cs="Segoe UI"/>
                <w:sz w:val="18"/>
                <w:szCs w:val="18"/>
                <w:lang w:val="fr-CA"/>
              </w:rPr>
              <w:t>Date de mise en œuvre prévue</w:t>
            </w:r>
          </w:p>
        </w:tc>
        <w:tc>
          <w:tcPr>
            <w:tcW w:w="7919" w:type="dxa"/>
            <w:shd w:val="clear" w:color="auto" w:fill="auto"/>
          </w:tcPr>
          <w:p w14:paraId="3EE085B2" w14:textId="77777777" w:rsidR="00236E0A" w:rsidRPr="00827193" w:rsidRDefault="00236E0A" w:rsidP="00BA4B27">
            <w:pPr>
              <w:pStyle w:val="BodyText"/>
              <w:spacing w:before="0" w:after="120"/>
              <w:rPr>
                <w:rFonts w:cs="Segoe UI"/>
                <w:iCs/>
                <w:noProof/>
                <w:szCs w:val="19"/>
                <w:lang w:val="fr-CA"/>
              </w:rPr>
            </w:pPr>
            <w:r w:rsidRPr="00827193">
              <w:rPr>
                <w:rFonts w:cs="Segoe UI"/>
                <w:szCs w:val="19"/>
                <w:lang w:val="fr-CA"/>
              </w:rPr>
              <w:t>Date exacte à laquelle la nouvelle mesure entrera en vigueur.</w:t>
            </w:r>
          </w:p>
        </w:tc>
      </w:tr>
      <w:tr w:rsidR="00236E0A" w:rsidRPr="00827193" w14:paraId="44C946DA" w14:textId="77777777" w:rsidTr="00D66F1E">
        <w:trPr>
          <w:trHeight w:val="258"/>
          <w:tblHeader/>
        </w:trPr>
        <w:tc>
          <w:tcPr>
            <w:tcW w:w="2787" w:type="dxa"/>
            <w:shd w:val="clear" w:color="auto" w:fill="F2F2F2" w:themeFill="background1" w:themeFillShade="F2"/>
          </w:tcPr>
          <w:p w14:paraId="2FF37764" w14:textId="77777777" w:rsidR="00236E0A" w:rsidRPr="00827193" w:rsidRDefault="00236E0A" w:rsidP="00BA4B27">
            <w:pPr>
              <w:pStyle w:val="BodyText"/>
              <w:spacing w:before="0" w:after="120"/>
              <w:rPr>
                <w:rFonts w:cs="Segoe UI"/>
                <w:i/>
                <w:noProof/>
                <w:sz w:val="18"/>
                <w:szCs w:val="18"/>
                <w:lang w:val="fr-CA"/>
              </w:rPr>
            </w:pPr>
            <w:r w:rsidRPr="00827193">
              <w:rPr>
                <w:rFonts w:cs="Segoe UI"/>
                <w:sz w:val="18"/>
                <w:szCs w:val="18"/>
                <w:lang w:val="fr-CA"/>
              </w:rPr>
              <w:t>Date de fin ou disposition de temporisation</w:t>
            </w:r>
          </w:p>
        </w:tc>
        <w:tc>
          <w:tcPr>
            <w:tcW w:w="7919" w:type="dxa"/>
            <w:shd w:val="clear" w:color="auto" w:fill="auto"/>
          </w:tcPr>
          <w:p w14:paraId="2A3816A3" w14:textId="77777777" w:rsidR="00236E0A" w:rsidRPr="00827193" w:rsidRDefault="00236E0A" w:rsidP="00BA4B27">
            <w:pPr>
              <w:pStyle w:val="BodyText"/>
              <w:spacing w:before="0" w:after="120"/>
              <w:rPr>
                <w:rFonts w:cs="Segoe UI"/>
                <w:iCs/>
                <w:noProof/>
                <w:szCs w:val="19"/>
                <w:lang w:val="fr-CA"/>
              </w:rPr>
            </w:pPr>
            <w:r w:rsidRPr="00827193">
              <w:rPr>
                <w:rFonts w:cs="Segoe UI"/>
                <w:szCs w:val="19"/>
                <w:lang w:val="fr-CA"/>
              </w:rPr>
              <w:t>Y a-t-il une date d’expiration prévue pour la mesure?</w:t>
            </w:r>
          </w:p>
        </w:tc>
      </w:tr>
      <w:tr w:rsidR="00236E0A" w:rsidRPr="00827193" w14:paraId="5B4561DA" w14:textId="77777777" w:rsidTr="00D66F1E">
        <w:trPr>
          <w:trHeight w:val="258"/>
          <w:tblHeader/>
        </w:trPr>
        <w:tc>
          <w:tcPr>
            <w:tcW w:w="2787" w:type="dxa"/>
            <w:shd w:val="clear" w:color="auto" w:fill="F2F2F2" w:themeFill="background1" w:themeFillShade="F2"/>
          </w:tcPr>
          <w:p w14:paraId="78AFF8A7" w14:textId="77777777" w:rsidR="00236E0A" w:rsidRPr="00827193" w:rsidRDefault="00236E0A" w:rsidP="00BA4B27">
            <w:pPr>
              <w:pStyle w:val="BodyText"/>
              <w:spacing w:before="0" w:after="120"/>
              <w:rPr>
                <w:rFonts w:cs="Segoe UI"/>
                <w:i/>
                <w:noProof/>
                <w:sz w:val="18"/>
                <w:szCs w:val="18"/>
                <w:lang w:val="fr-CA"/>
              </w:rPr>
            </w:pPr>
            <w:r w:rsidRPr="00827193">
              <w:rPr>
                <w:rFonts w:cs="Segoe UI"/>
                <w:sz w:val="18"/>
                <w:szCs w:val="18"/>
                <w:lang w:val="fr-CA"/>
              </w:rPr>
              <w:t>La politique modifie-t-elle ou remplace-t-elle une politique existante?</w:t>
            </w:r>
          </w:p>
        </w:tc>
        <w:tc>
          <w:tcPr>
            <w:tcW w:w="7919" w:type="dxa"/>
            <w:shd w:val="clear" w:color="auto" w:fill="auto"/>
          </w:tcPr>
          <w:p w14:paraId="11E3083F" w14:textId="77777777" w:rsidR="00236E0A" w:rsidRPr="00827193" w:rsidRDefault="00236E0A" w:rsidP="00BA4B27">
            <w:pPr>
              <w:pStyle w:val="BodyText"/>
              <w:spacing w:before="0" w:after="120"/>
              <w:rPr>
                <w:rFonts w:cs="Segoe UI"/>
                <w:szCs w:val="19"/>
                <w:lang w:val="fr-CA"/>
              </w:rPr>
            </w:pPr>
            <w:r w:rsidRPr="00827193">
              <w:rPr>
                <w:rFonts w:cs="Segoe UI"/>
                <w:szCs w:val="19"/>
                <w:lang w:val="fr-CA"/>
              </w:rPr>
              <w:t xml:space="preserve">Oui/Non. </w:t>
            </w:r>
          </w:p>
          <w:p w14:paraId="4DC009D0" w14:textId="77777777" w:rsidR="00236E0A" w:rsidRPr="00827193" w:rsidRDefault="00236E0A" w:rsidP="00BA4B27">
            <w:pPr>
              <w:pStyle w:val="BodyText"/>
              <w:spacing w:before="0" w:after="120"/>
              <w:rPr>
                <w:rFonts w:cs="Segoe UI"/>
                <w:iCs/>
                <w:noProof/>
                <w:szCs w:val="19"/>
                <w:lang w:val="fr-CA"/>
              </w:rPr>
            </w:pPr>
            <w:r w:rsidRPr="00827193">
              <w:rPr>
                <w:rFonts w:cs="Segoe UI"/>
                <w:szCs w:val="19"/>
                <w:lang w:val="fr-CA"/>
              </w:rPr>
              <w:t>Dans l’affirmative, quelle politique?</w:t>
            </w:r>
          </w:p>
        </w:tc>
      </w:tr>
      <w:tr w:rsidR="00236E0A" w:rsidRPr="00827193" w14:paraId="6FDB3713" w14:textId="77777777" w:rsidTr="00D66F1E">
        <w:trPr>
          <w:trHeight w:val="258"/>
          <w:tblHeader/>
        </w:trPr>
        <w:tc>
          <w:tcPr>
            <w:tcW w:w="2787" w:type="dxa"/>
            <w:shd w:val="clear" w:color="auto" w:fill="F2F2F2" w:themeFill="background1" w:themeFillShade="F2"/>
          </w:tcPr>
          <w:p w14:paraId="0FC7DA9D" w14:textId="77777777" w:rsidR="00236E0A" w:rsidRPr="00827193" w:rsidRDefault="00236E0A" w:rsidP="00BA4B27">
            <w:pPr>
              <w:pStyle w:val="BodyText"/>
              <w:spacing w:before="0" w:after="120"/>
              <w:rPr>
                <w:rFonts w:cs="Segoe UI"/>
                <w:i/>
                <w:noProof/>
                <w:sz w:val="18"/>
                <w:szCs w:val="18"/>
                <w:lang w:val="fr-CA"/>
              </w:rPr>
            </w:pPr>
            <w:r w:rsidRPr="00827193">
              <w:rPr>
                <w:rFonts w:cs="Segoe UI"/>
                <w:sz w:val="18"/>
                <w:szCs w:val="18"/>
                <w:lang w:val="fr-CA"/>
              </w:rPr>
              <w:t>Les paramètres de la politique seront-ils indexés à l’inflation ou à d’autres facteurs de majoration?</w:t>
            </w:r>
          </w:p>
        </w:tc>
        <w:tc>
          <w:tcPr>
            <w:tcW w:w="7919" w:type="dxa"/>
            <w:shd w:val="clear" w:color="auto" w:fill="auto"/>
          </w:tcPr>
          <w:p w14:paraId="011A7A87" w14:textId="77777777" w:rsidR="00236E0A" w:rsidRPr="00827193" w:rsidRDefault="00236E0A" w:rsidP="00BA4B27">
            <w:pPr>
              <w:pStyle w:val="BodyText"/>
              <w:spacing w:before="0" w:after="120"/>
              <w:rPr>
                <w:rFonts w:cs="Segoe UI"/>
                <w:iCs/>
                <w:noProof/>
                <w:szCs w:val="19"/>
                <w:lang w:val="fr-CA"/>
              </w:rPr>
            </w:pPr>
            <w:r w:rsidRPr="00827193">
              <w:rPr>
                <w:rFonts w:cs="Segoe UI"/>
                <w:szCs w:val="19"/>
                <w:lang w:val="fr-CA"/>
              </w:rPr>
              <w:t>Y a-t-il des seuils, des taux ou d’autres caractéristiques déterminantes liés à l’inflation ou à d’autres facteurs de croissance comme l’indice du coût de la vie des aînés, l’indice des prix à la consommation, etc.?</w:t>
            </w:r>
          </w:p>
        </w:tc>
      </w:tr>
    </w:tbl>
    <w:p w14:paraId="7D2F539D" w14:textId="77777777" w:rsidR="00236E0A" w:rsidRPr="00827193" w:rsidRDefault="00236E0A" w:rsidP="00236E0A">
      <w:pPr>
        <w:pStyle w:val="BodyText"/>
        <w:spacing w:before="0" w:after="120"/>
        <w:rPr>
          <w:rFonts w:cs="Segoe UI"/>
          <w:sz w:val="18"/>
          <w:lang w:val="fr-CA"/>
        </w:rPr>
      </w:pP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282"/>
        <w:gridCol w:w="7508"/>
      </w:tblGrid>
      <w:tr w:rsidR="00236E0A" w:rsidRPr="00827193" w14:paraId="079B30F4" w14:textId="77777777" w:rsidTr="00D66F1E">
        <w:trPr>
          <w:trHeight w:val="289"/>
          <w:tblHeader/>
        </w:trPr>
        <w:tc>
          <w:tcPr>
            <w:tcW w:w="10706" w:type="dxa"/>
            <w:gridSpan w:val="2"/>
            <w:shd w:val="clear" w:color="auto" w:fill="1F3864" w:themeFill="accent1" w:themeFillShade="80"/>
          </w:tcPr>
          <w:p w14:paraId="1BA798BC" w14:textId="77777777" w:rsidR="00236E0A" w:rsidRPr="00827193" w:rsidRDefault="00236E0A" w:rsidP="00BA4B27">
            <w:pPr>
              <w:pStyle w:val="BodyText"/>
              <w:spacing w:before="0" w:after="120" w:line="240" w:lineRule="auto"/>
              <w:rPr>
                <w:rFonts w:cs="Segoe UI"/>
                <w:sz w:val="22"/>
                <w:szCs w:val="22"/>
              </w:rPr>
            </w:pPr>
            <w:r w:rsidRPr="00827193">
              <w:rPr>
                <w:rFonts w:cs="Segoe UI"/>
                <w:color w:val="FFFFFF" w:themeColor="background1"/>
                <w:sz w:val="22"/>
                <w:szCs w:val="22"/>
              </w:rPr>
              <w:lastRenderedPageBreak/>
              <w:t xml:space="preserve">3) </w:t>
            </w:r>
            <w:proofErr w:type="spellStart"/>
            <w:r w:rsidRPr="00827193">
              <w:rPr>
                <w:rFonts w:cs="Segoe UI"/>
                <w:color w:val="FFFFFF" w:themeColor="background1"/>
                <w:sz w:val="22"/>
                <w:szCs w:val="22"/>
              </w:rPr>
              <w:t>Modalités</w:t>
            </w:r>
            <w:proofErr w:type="spellEnd"/>
            <w:r w:rsidRPr="00827193">
              <w:rPr>
                <w:rFonts w:cs="Segoe UI"/>
                <w:color w:val="FFFFFF" w:themeColor="background1"/>
                <w:sz w:val="22"/>
                <w:szCs w:val="22"/>
              </w:rPr>
              <w:t xml:space="preserve"> de </w:t>
            </w:r>
            <w:proofErr w:type="spellStart"/>
            <w:r w:rsidRPr="00827193">
              <w:rPr>
                <w:rFonts w:cs="Segoe UI"/>
                <w:color w:val="FFFFFF" w:themeColor="background1"/>
                <w:sz w:val="22"/>
                <w:szCs w:val="22"/>
              </w:rPr>
              <w:t>l’analyse</w:t>
            </w:r>
            <w:proofErr w:type="spellEnd"/>
          </w:p>
        </w:tc>
      </w:tr>
      <w:tr w:rsidR="00236E0A" w:rsidRPr="00827193" w14:paraId="5B5E0D54" w14:textId="77777777" w:rsidTr="00D66F1E">
        <w:trPr>
          <w:trHeight w:val="258"/>
          <w:tblHeader/>
        </w:trPr>
        <w:tc>
          <w:tcPr>
            <w:tcW w:w="3256" w:type="dxa"/>
            <w:shd w:val="clear" w:color="auto" w:fill="F2F2F2" w:themeFill="background1" w:themeFillShade="F2"/>
          </w:tcPr>
          <w:p w14:paraId="67B1AD25" w14:textId="77777777" w:rsidR="00236E0A" w:rsidRPr="00827193" w:rsidRDefault="00236E0A" w:rsidP="00BA4B27">
            <w:pPr>
              <w:pStyle w:val="BodyText"/>
              <w:spacing w:before="0" w:after="120" w:line="240" w:lineRule="auto"/>
              <w:rPr>
                <w:rFonts w:cs="Segoe UI"/>
                <w:lang w:val="fr-CA"/>
              </w:rPr>
            </w:pPr>
            <w:r w:rsidRPr="00827193">
              <w:rPr>
                <w:rFonts w:cs="Segoe UI"/>
                <w:lang w:val="fr-CA"/>
              </w:rPr>
              <w:t>Y a-t-il des interactions prévues entre la politique proposée et d’autres mesures de la plateforme qui seront ultérieurement annoncées?</w:t>
            </w:r>
          </w:p>
        </w:tc>
        <w:tc>
          <w:tcPr>
            <w:tcW w:w="7450" w:type="dxa"/>
            <w:shd w:val="clear" w:color="auto" w:fill="auto"/>
          </w:tcPr>
          <w:p w14:paraId="264C6099" w14:textId="77777777" w:rsidR="00236E0A" w:rsidRPr="00827193" w:rsidRDefault="00236E0A" w:rsidP="00BA4B27">
            <w:pPr>
              <w:pStyle w:val="BodyText"/>
              <w:spacing w:before="0" w:after="120" w:line="240" w:lineRule="auto"/>
              <w:rPr>
                <w:rFonts w:cs="Segoe UI"/>
                <w:lang w:val="fr-CA"/>
              </w:rPr>
            </w:pPr>
            <w:r w:rsidRPr="00827193">
              <w:rPr>
                <w:rFonts w:cs="Segoe UI"/>
                <w:lang w:val="fr-CA"/>
              </w:rPr>
              <w:t xml:space="preserve">Oui/Non. </w:t>
            </w:r>
          </w:p>
          <w:p w14:paraId="5B22A698" w14:textId="77777777" w:rsidR="00236E0A" w:rsidRPr="00827193" w:rsidRDefault="00236E0A" w:rsidP="00BA4B27">
            <w:pPr>
              <w:pStyle w:val="BodyText"/>
              <w:spacing w:before="0" w:after="120" w:line="240" w:lineRule="auto"/>
              <w:rPr>
                <w:rFonts w:cs="Segoe UI"/>
                <w:lang w:val="fr-CA"/>
              </w:rPr>
            </w:pPr>
            <w:r w:rsidRPr="00827193">
              <w:rPr>
                <w:rFonts w:cs="Segoe UI"/>
                <w:lang w:val="fr-CA"/>
              </w:rPr>
              <w:t>Dans l’affirmative, le DPB confirmera avec le parti de quelle façon les interactions avec les futures mesures seront examinées dans le cadre de l’analyse.</w:t>
            </w:r>
          </w:p>
        </w:tc>
      </w:tr>
      <w:tr w:rsidR="00236E0A" w:rsidRPr="00827193" w14:paraId="4A676405" w14:textId="77777777" w:rsidTr="00D66F1E">
        <w:trPr>
          <w:trHeight w:val="258"/>
          <w:tblHeader/>
        </w:trPr>
        <w:tc>
          <w:tcPr>
            <w:tcW w:w="3256" w:type="dxa"/>
            <w:shd w:val="clear" w:color="auto" w:fill="F2F2F2" w:themeFill="background1" w:themeFillShade="F2"/>
          </w:tcPr>
          <w:p w14:paraId="42322FE0" w14:textId="77777777" w:rsidR="00236E0A" w:rsidRPr="00827193" w:rsidRDefault="00236E0A" w:rsidP="00BA4B27">
            <w:pPr>
              <w:pStyle w:val="BodyText"/>
              <w:spacing w:before="0" w:after="120" w:line="240" w:lineRule="auto"/>
              <w:rPr>
                <w:rFonts w:cs="Segoe UI"/>
                <w:lang w:val="fr-CA"/>
              </w:rPr>
            </w:pPr>
            <w:r w:rsidRPr="00827193">
              <w:rPr>
                <w:rFonts w:cs="Segoe UI"/>
                <w:lang w:val="fr-CA"/>
              </w:rPr>
              <w:t>Le parti souhaite-t-il que le DPB examine les interactions de la politique avec d’autres mesures proposées dont l’évaluation des coûts a été demandée antérieurement?</w:t>
            </w:r>
          </w:p>
        </w:tc>
        <w:tc>
          <w:tcPr>
            <w:tcW w:w="7450" w:type="dxa"/>
            <w:shd w:val="clear" w:color="auto" w:fill="auto"/>
          </w:tcPr>
          <w:p w14:paraId="1A636E7B" w14:textId="77777777" w:rsidR="00236E0A" w:rsidRPr="00827193" w:rsidRDefault="00236E0A" w:rsidP="00BA4B27">
            <w:pPr>
              <w:pStyle w:val="BodyText"/>
              <w:spacing w:before="0" w:after="120" w:line="240" w:lineRule="auto"/>
              <w:rPr>
                <w:rFonts w:cs="Segoe UI"/>
                <w:lang w:val="fr-CA"/>
              </w:rPr>
            </w:pPr>
            <w:r w:rsidRPr="00827193">
              <w:rPr>
                <w:rFonts w:cs="Segoe UI"/>
                <w:lang w:val="fr-CA"/>
              </w:rPr>
              <w:t xml:space="preserve">Oui/Non. </w:t>
            </w:r>
          </w:p>
          <w:p w14:paraId="739230CF" w14:textId="77777777" w:rsidR="00236E0A" w:rsidRPr="00827193" w:rsidRDefault="00236E0A" w:rsidP="00BA4B27">
            <w:pPr>
              <w:pStyle w:val="BodyText"/>
              <w:spacing w:before="0" w:after="120" w:line="240" w:lineRule="auto"/>
              <w:rPr>
                <w:rFonts w:cs="Segoe UI"/>
                <w:lang w:val="fr-CA"/>
              </w:rPr>
            </w:pPr>
            <w:r w:rsidRPr="00827193">
              <w:rPr>
                <w:rFonts w:cs="Segoe UI"/>
                <w:lang w:val="fr-CA"/>
              </w:rPr>
              <w:t>Dans l’affirmative, le DPB étudiera les demandes précédentes du parti et lui confirmera de quelle façon les interactions avec les mesures dont le coût a été précédemment évalué seront examinées dans le cadre de l’analyse.</w:t>
            </w:r>
          </w:p>
        </w:tc>
      </w:tr>
    </w:tbl>
    <w:p w14:paraId="7B74E02A" w14:textId="77777777" w:rsidR="00236E0A" w:rsidRPr="00827193" w:rsidRDefault="00236E0A" w:rsidP="00236E0A">
      <w:pPr>
        <w:spacing w:before="0" w:after="120" w:line="240" w:lineRule="auto"/>
        <w:rPr>
          <w:rFonts w:ascii="Segoe UI" w:hAnsi="Segoe UI" w:cs="Segoe UI"/>
          <w:lang w:val="fr-CA"/>
        </w:rPr>
      </w:pP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53"/>
        <w:gridCol w:w="571"/>
        <w:gridCol w:w="7366"/>
      </w:tblGrid>
      <w:tr w:rsidR="00236E0A" w:rsidRPr="00827193" w14:paraId="26EDB99D" w14:textId="77777777" w:rsidTr="00D66F1E">
        <w:trPr>
          <w:trHeight w:val="299"/>
        </w:trPr>
        <w:tc>
          <w:tcPr>
            <w:tcW w:w="10706" w:type="dxa"/>
            <w:gridSpan w:val="3"/>
            <w:shd w:val="clear" w:color="auto" w:fill="1F3864" w:themeFill="accent1" w:themeFillShade="80"/>
          </w:tcPr>
          <w:p w14:paraId="4DC8AEFB" w14:textId="77777777" w:rsidR="00236E0A" w:rsidRPr="00827193" w:rsidRDefault="00236E0A" w:rsidP="00BA4B27">
            <w:pPr>
              <w:pStyle w:val="BodyText"/>
              <w:spacing w:before="0" w:after="120" w:line="240" w:lineRule="auto"/>
              <w:rPr>
                <w:rFonts w:cs="Segoe UI"/>
                <w:noProof/>
                <w:sz w:val="22"/>
                <w:szCs w:val="22"/>
              </w:rPr>
            </w:pPr>
            <w:r w:rsidRPr="00827193">
              <w:rPr>
                <w:rFonts w:cs="Segoe UI"/>
                <w:sz w:val="22"/>
                <w:szCs w:val="22"/>
              </w:rPr>
              <w:t xml:space="preserve">4) </w:t>
            </w:r>
            <w:proofErr w:type="spellStart"/>
            <w:r w:rsidRPr="00827193">
              <w:rPr>
                <w:rFonts w:cs="Segoe UI"/>
                <w:sz w:val="22"/>
                <w:szCs w:val="22"/>
              </w:rPr>
              <w:t>Annonce</w:t>
            </w:r>
            <w:proofErr w:type="spellEnd"/>
            <w:r w:rsidRPr="00827193">
              <w:rPr>
                <w:rFonts w:cs="Segoe UI"/>
                <w:sz w:val="22"/>
                <w:szCs w:val="22"/>
              </w:rPr>
              <w:t xml:space="preserve"> et communications</w:t>
            </w:r>
          </w:p>
        </w:tc>
      </w:tr>
      <w:tr w:rsidR="00236E0A" w:rsidRPr="00827193" w14:paraId="5604EEC8" w14:textId="77777777" w:rsidTr="00D66F1E">
        <w:trPr>
          <w:trHeight w:val="303"/>
        </w:trPr>
        <w:tc>
          <w:tcPr>
            <w:tcW w:w="2830" w:type="dxa"/>
            <w:shd w:val="clear" w:color="auto" w:fill="F2F2F2" w:themeFill="background1" w:themeFillShade="F2"/>
          </w:tcPr>
          <w:p w14:paraId="08F67B21" w14:textId="77777777" w:rsidR="00236E0A" w:rsidRPr="00827193" w:rsidRDefault="00236E0A" w:rsidP="00BA4B27">
            <w:pPr>
              <w:pStyle w:val="BodyText"/>
              <w:spacing w:before="0" w:after="120" w:line="240" w:lineRule="auto"/>
              <w:rPr>
                <w:rFonts w:cs="Segoe UI"/>
              </w:rPr>
            </w:pPr>
            <w:r w:rsidRPr="00827193">
              <w:rPr>
                <w:rFonts w:cs="Segoe UI"/>
              </w:rPr>
              <w:t xml:space="preserve">Date </w:t>
            </w:r>
            <w:proofErr w:type="spellStart"/>
            <w:r w:rsidRPr="00827193">
              <w:rPr>
                <w:rFonts w:cs="Segoe UI"/>
              </w:rPr>
              <w:t>d’annonce</w:t>
            </w:r>
            <w:proofErr w:type="spellEnd"/>
            <w:r w:rsidRPr="00827193">
              <w:rPr>
                <w:rFonts w:cs="Segoe UI"/>
              </w:rPr>
              <w:t xml:space="preserve"> </w:t>
            </w:r>
            <w:proofErr w:type="spellStart"/>
            <w:r w:rsidRPr="00827193">
              <w:rPr>
                <w:rFonts w:cs="Segoe UI"/>
              </w:rPr>
              <w:t>prévue</w:t>
            </w:r>
            <w:proofErr w:type="spellEnd"/>
          </w:p>
        </w:tc>
        <w:tc>
          <w:tcPr>
            <w:tcW w:w="7876" w:type="dxa"/>
            <w:gridSpan w:val="2"/>
            <w:shd w:val="clear" w:color="auto" w:fill="auto"/>
          </w:tcPr>
          <w:p w14:paraId="72DE5237" w14:textId="77777777" w:rsidR="00236E0A" w:rsidRPr="00827193" w:rsidRDefault="00236E0A" w:rsidP="00BA4B27">
            <w:pPr>
              <w:pStyle w:val="BodyText"/>
              <w:spacing w:before="0" w:after="120" w:line="240" w:lineRule="auto"/>
              <w:rPr>
                <w:rFonts w:cs="Segoe UI"/>
                <w:szCs w:val="19"/>
              </w:rPr>
            </w:pPr>
            <w:r w:rsidRPr="00827193">
              <w:rPr>
                <w:rFonts w:cs="Segoe UI"/>
                <w:szCs w:val="19"/>
              </w:rPr>
              <w:t>(</w:t>
            </w:r>
            <w:proofErr w:type="spellStart"/>
            <w:r w:rsidRPr="00827193">
              <w:rPr>
                <w:rFonts w:cs="Segoe UI"/>
                <w:szCs w:val="19"/>
              </w:rPr>
              <w:t>si</w:t>
            </w:r>
            <w:proofErr w:type="spellEnd"/>
            <w:r w:rsidRPr="00827193">
              <w:rPr>
                <w:rFonts w:cs="Segoe UI"/>
                <w:szCs w:val="19"/>
              </w:rPr>
              <w:t xml:space="preserve"> </w:t>
            </w:r>
            <w:proofErr w:type="spellStart"/>
            <w:r w:rsidRPr="00827193">
              <w:rPr>
                <w:rFonts w:cs="Segoe UI"/>
                <w:szCs w:val="19"/>
              </w:rPr>
              <w:t>elle</w:t>
            </w:r>
            <w:proofErr w:type="spellEnd"/>
            <w:r w:rsidRPr="00827193">
              <w:rPr>
                <w:rFonts w:cs="Segoe UI"/>
                <w:szCs w:val="19"/>
              </w:rPr>
              <w:t xml:space="preserve"> </w:t>
            </w:r>
            <w:proofErr w:type="spellStart"/>
            <w:r w:rsidRPr="00827193">
              <w:rPr>
                <w:rFonts w:cs="Segoe UI"/>
                <w:szCs w:val="19"/>
              </w:rPr>
              <w:t>est</w:t>
            </w:r>
            <w:proofErr w:type="spellEnd"/>
            <w:r w:rsidRPr="00827193">
              <w:rPr>
                <w:rFonts w:cs="Segoe UI"/>
                <w:szCs w:val="19"/>
              </w:rPr>
              <w:t xml:space="preserve"> </w:t>
            </w:r>
            <w:proofErr w:type="spellStart"/>
            <w:r w:rsidRPr="00827193">
              <w:rPr>
                <w:rFonts w:cs="Segoe UI"/>
                <w:szCs w:val="19"/>
              </w:rPr>
              <w:t>connue</w:t>
            </w:r>
            <w:proofErr w:type="spellEnd"/>
            <w:r w:rsidRPr="00827193">
              <w:rPr>
                <w:rFonts w:cs="Segoe UI"/>
                <w:szCs w:val="19"/>
              </w:rPr>
              <w:t>)</w:t>
            </w:r>
          </w:p>
        </w:tc>
      </w:tr>
      <w:tr w:rsidR="00236E0A" w:rsidRPr="00827193" w14:paraId="1F1DB3FB" w14:textId="77777777" w:rsidTr="00D66F1E">
        <w:trPr>
          <w:trHeight w:val="403"/>
        </w:trPr>
        <w:tc>
          <w:tcPr>
            <w:tcW w:w="2830" w:type="dxa"/>
            <w:vMerge w:val="restart"/>
            <w:shd w:val="clear" w:color="auto" w:fill="F2F2F2" w:themeFill="background1" w:themeFillShade="F2"/>
          </w:tcPr>
          <w:p w14:paraId="16495097" w14:textId="77777777" w:rsidR="00236E0A" w:rsidRPr="00827193" w:rsidRDefault="00236E0A" w:rsidP="00BA4B27">
            <w:pPr>
              <w:pStyle w:val="BodyText"/>
              <w:spacing w:before="0" w:after="120" w:line="240" w:lineRule="auto"/>
              <w:rPr>
                <w:rFonts w:cs="Segoe UI"/>
                <w:lang w:val="fr-CA"/>
              </w:rPr>
            </w:pPr>
            <w:r w:rsidRPr="00827193">
              <w:rPr>
                <w:rFonts w:cs="Segoe UI"/>
                <w:lang w:val="fr-CA"/>
              </w:rPr>
              <w:t>Priorité par rapport aux demandes antérieures en cours de traitement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FF" w:themeFill="background1"/>
          </w:tcPr>
          <w:p w14:paraId="15A573D8" w14:textId="77777777" w:rsidR="00236E0A" w:rsidRPr="00827193" w:rsidRDefault="00236E0A" w:rsidP="00BA4B27">
            <w:pPr>
              <w:pStyle w:val="BodyText"/>
              <w:spacing w:before="0" w:after="120" w:line="240" w:lineRule="auto"/>
              <w:rPr>
                <w:rFonts w:cs="Segoe UI"/>
                <w:sz w:val="18"/>
                <w:szCs w:val="18"/>
              </w:rPr>
            </w:pPr>
            <w:r w:rsidRPr="00827193">
              <w:rPr>
                <w:rFonts w:cs="Segoe UI"/>
                <w:sz w:val="18"/>
                <w:szCs w:val="18"/>
              </w:rPr>
              <w:t>□</w:t>
            </w:r>
          </w:p>
        </w:tc>
        <w:tc>
          <w:tcPr>
            <w:tcW w:w="7309" w:type="dxa"/>
            <w:tcBorders>
              <w:left w:val="nil"/>
            </w:tcBorders>
            <w:shd w:val="clear" w:color="auto" w:fill="FFFFFF" w:themeFill="background1"/>
          </w:tcPr>
          <w:p w14:paraId="0759E7C9" w14:textId="77777777" w:rsidR="00236E0A" w:rsidRPr="00827193" w:rsidRDefault="00236E0A" w:rsidP="00BA4B27">
            <w:pPr>
              <w:spacing w:before="0" w:after="120" w:line="240" w:lineRule="auto"/>
              <w:rPr>
                <w:rFonts w:ascii="Segoe UI" w:hAnsi="Segoe UI" w:cs="Segoe UI"/>
                <w:bCs/>
                <w:iCs/>
                <w:noProof/>
                <w:szCs w:val="19"/>
                <w:lang w:val="fr-CA"/>
              </w:rPr>
            </w:pPr>
            <w:r w:rsidRPr="00827193">
              <w:rPr>
                <w:rFonts w:ascii="Segoe UI" w:hAnsi="Segoe UI" w:cs="Segoe UI"/>
                <w:szCs w:val="19"/>
                <w:lang w:val="fr-CA"/>
              </w:rPr>
              <w:t>La mesure devrait être annoncée avant les autres mesures dont l’évaluation des coûts a été demandée et devrait constituer la priorité absolue.</w:t>
            </w:r>
          </w:p>
        </w:tc>
      </w:tr>
      <w:tr w:rsidR="00236E0A" w:rsidRPr="00827193" w14:paraId="0C6F4486" w14:textId="77777777" w:rsidTr="00D66F1E">
        <w:trPr>
          <w:trHeight w:val="403"/>
        </w:trPr>
        <w:tc>
          <w:tcPr>
            <w:tcW w:w="2830" w:type="dxa"/>
            <w:vMerge/>
            <w:shd w:val="clear" w:color="auto" w:fill="F2F2F2" w:themeFill="background1" w:themeFillShade="F2"/>
          </w:tcPr>
          <w:p w14:paraId="518E733B" w14:textId="77777777" w:rsidR="00236E0A" w:rsidRPr="00827193" w:rsidRDefault="00236E0A" w:rsidP="00BA4B27">
            <w:pPr>
              <w:pStyle w:val="BodyText"/>
              <w:spacing w:before="0" w:after="120" w:line="240" w:lineRule="auto"/>
              <w:rPr>
                <w:rFonts w:cs="Segoe UI"/>
                <w:i/>
                <w:noProof/>
                <w:lang w:val="fr-CA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FFFFFF" w:themeFill="background1"/>
          </w:tcPr>
          <w:p w14:paraId="60E79079" w14:textId="77777777" w:rsidR="00236E0A" w:rsidRPr="00827193" w:rsidRDefault="00236E0A" w:rsidP="00BA4B27">
            <w:pPr>
              <w:spacing w:before="0" w:after="120" w:line="240" w:lineRule="auto"/>
              <w:rPr>
                <w:rFonts w:ascii="Segoe UI" w:hAnsi="Segoe UI" w:cs="Segoe UI"/>
                <w:bCs/>
                <w:iCs/>
                <w:noProof/>
                <w:sz w:val="18"/>
                <w:szCs w:val="18"/>
              </w:rPr>
            </w:pPr>
            <w:r w:rsidRPr="00827193">
              <w:rPr>
                <w:rFonts w:ascii="Segoe UI" w:hAnsi="Segoe UI" w:cs="Segoe UI"/>
                <w:bCs/>
                <w:iCs/>
                <w:sz w:val="18"/>
                <w:szCs w:val="18"/>
              </w:rPr>
              <w:t>□</w:t>
            </w:r>
          </w:p>
        </w:tc>
        <w:tc>
          <w:tcPr>
            <w:tcW w:w="7309" w:type="dxa"/>
            <w:tcBorders>
              <w:left w:val="nil"/>
            </w:tcBorders>
            <w:shd w:val="clear" w:color="auto" w:fill="FFFFFF" w:themeFill="background1"/>
          </w:tcPr>
          <w:p w14:paraId="2E9E5D55" w14:textId="77777777" w:rsidR="00236E0A" w:rsidRPr="00827193" w:rsidRDefault="00236E0A" w:rsidP="00BA4B27">
            <w:pPr>
              <w:spacing w:before="0" w:after="120" w:line="240" w:lineRule="auto"/>
              <w:rPr>
                <w:rFonts w:ascii="Segoe UI" w:hAnsi="Segoe UI" w:cs="Segoe UI"/>
                <w:bCs/>
                <w:iCs/>
                <w:noProof/>
                <w:szCs w:val="19"/>
                <w:lang w:val="fr-CA"/>
              </w:rPr>
            </w:pPr>
            <w:r w:rsidRPr="00827193">
              <w:rPr>
                <w:rFonts w:ascii="Segoe UI" w:hAnsi="Segoe UI" w:cs="Segoe UI"/>
                <w:szCs w:val="19"/>
                <w:lang w:val="fr-CA"/>
              </w:rPr>
              <w:t>La mesure devrait être annoncée après les autres mesures dont l’évaluation des coûts a été demandée; il faudrait donc accorder la priorité aux demandes antérieures.</w:t>
            </w:r>
          </w:p>
        </w:tc>
      </w:tr>
      <w:tr w:rsidR="00236E0A" w:rsidRPr="00827193" w14:paraId="22EDB2E9" w14:textId="77777777" w:rsidTr="00D66F1E">
        <w:trPr>
          <w:trHeight w:val="1451"/>
        </w:trPr>
        <w:tc>
          <w:tcPr>
            <w:tcW w:w="2830" w:type="dxa"/>
            <w:vMerge/>
            <w:shd w:val="clear" w:color="auto" w:fill="F2F2F2" w:themeFill="background1" w:themeFillShade="F2"/>
          </w:tcPr>
          <w:p w14:paraId="23A47677" w14:textId="77777777" w:rsidR="00236E0A" w:rsidRPr="00827193" w:rsidRDefault="00236E0A" w:rsidP="00BA4B27">
            <w:pPr>
              <w:pStyle w:val="BodyText"/>
              <w:spacing w:before="0" w:after="120" w:line="240" w:lineRule="auto"/>
              <w:rPr>
                <w:rFonts w:cs="Segoe UI"/>
                <w:iCs/>
                <w:noProof/>
                <w:lang w:val="fr-CA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FFFFFF" w:themeFill="background1"/>
          </w:tcPr>
          <w:p w14:paraId="77616607" w14:textId="77777777" w:rsidR="00236E0A" w:rsidRPr="00827193" w:rsidRDefault="00236E0A" w:rsidP="00BA4B27">
            <w:pPr>
              <w:spacing w:before="0" w:after="120" w:line="240" w:lineRule="auto"/>
              <w:rPr>
                <w:rFonts w:ascii="Segoe UI" w:hAnsi="Segoe UI" w:cs="Segoe UI"/>
                <w:bCs/>
                <w:iCs/>
                <w:noProof/>
                <w:sz w:val="18"/>
                <w:szCs w:val="18"/>
              </w:rPr>
            </w:pPr>
            <w:r w:rsidRPr="00827193">
              <w:rPr>
                <w:rFonts w:ascii="Segoe UI" w:hAnsi="Segoe UI" w:cs="Segoe UI"/>
                <w:bCs/>
                <w:iCs/>
                <w:sz w:val="18"/>
                <w:szCs w:val="18"/>
              </w:rPr>
              <w:t>□</w:t>
            </w:r>
          </w:p>
        </w:tc>
        <w:tc>
          <w:tcPr>
            <w:tcW w:w="7309" w:type="dxa"/>
            <w:tcBorders>
              <w:left w:val="nil"/>
            </w:tcBorders>
            <w:shd w:val="clear" w:color="auto" w:fill="FFFFFF" w:themeFill="background1"/>
          </w:tcPr>
          <w:p w14:paraId="6E942096" w14:textId="77777777" w:rsidR="00236E0A" w:rsidRPr="00827193" w:rsidRDefault="00236E0A" w:rsidP="00BA4B27">
            <w:pPr>
              <w:spacing w:before="0" w:after="120" w:line="240" w:lineRule="auto"/>
              <w:rPr>
                <w:rFonts w:ascii="Segoe UI" w:hAnsi="Segoe UI" w:cs="Segoe UI"/>
                <w:szCs w:val="19"/>
                <w:lang w:val="fr-CA"/>
              </w:rPr>
            </w:pPr>
            <w:r w:rsidRPr="00827193">
              <w:rPr>
                <w:rFonts w:ascii="Segoe UI" w:hAnsi="Segoe UI" w:cs="Segoe UI"/>
                <w:szCs w:val="19"/>
                <w:lang w:val="fr-CA"/>
              </w:rPr>
              <w:t xml:space="preserve">La mesure devrait avoir </w:t>
            </w:r>
            <w:proofErr w:type="gramStart"/>
            <w:r w:rsidRPr="00827193">
              <w:rPr>
                <w:rFonts w:ascii="Segoe UI" w:hAnsi="Segoe UI" w:cs="Segoe UI"/>
                <w:szCs w:val="19"/>
                <w:lang w:val="fr-CA"/>
              </w:rPr>
              <w:t>priorité sur</w:t>
            </w:r>
            <w:proofErr w:type="gramEnd"/>
            <w:r w:rsidRPr="00827193">
              <w:rPr>
                <w:rFonts w:ascii="Segoe UI" w:hAnsi="Segoe UI" w:cs="Segoe UI"/>
                <w:szCs w:val="19"/>
                <w:lang w:val="fr-CA"/>
              </w:rPr>
              <w:t xml:space="preserve"> : </w:t>
            </w:r>
          </w:p>
          <w:p w14:paraId="43B3190C" w14:textId="77777777" w:rsidR="00236E0A" w:rsidRPr="00827193" w:rsidRDefault="00236E0A" w:rsidP="00BA4B27">
            <w:pPr>
              <w:spacing w:before="0" w:after="120" w:line="240" w:lineRule="auto"/>
              <w:rPr>
                <w:rFonts w:ascii="Segoe UI" w:hAnsi="Segoe UI" w:cs="Segoe UI"/>
                <w:szCs w:val="19"/>
                <w:lang w:val="fr-CA"/>
              </w:rPr>
            </w:pPr>
          </w:p>
          <w:p w14:paraId="48D4B341" w14:textId="77777777" w:rsidR="00236E0A" w:rsidRPr="00827193" w:rsidRDefault="00236E0A" w:rsidP="00BA4B27">
            <w:pPr>
              <w:spacing w:before="0" w:after="120" w:line="240" w:lineRule="auto"/>
              <w:rPr>
                <w:rFonts w:ascii="Segoe UI" w:hAnsi="Segoe UI" w:cs="Segoe UI"/>
                <w:bCs/>
                <w:iCs/>
                <w:noProof/>
                <w:szCs w:val="19"/>
                <w:lang w:val="fr-CA"/>
              </w:rPr>
            </w:pPr>
            <w:r w:rsidRPr="00827193">
              <w:rPr>
                <w:rFonts w:ascii="Segoe UI" w:hAnsi="Segoe UI" w:cs="Segoe UI"/>
                <w:szCs w:val="19"/>
                <w:lang w:val="fr-CA"/>
              </w:rPr>
              <w:t xml:space="preserve">La mesure ne devrait pas avoir </w:t>
            </w:r>
            <w:proofErr w:type="gramStart"/>
            <w:r w:rsidRPr="00827193">
              <w:rPr>
                <w:rFonts w:ascii="Segoe UI" w:hAnsi="Segoe UI" w:cs="Segoe UI"/>
                <w:szCs w:val="19"/>
                <w:lang w:val="fr-CA"/>
              </w:rPr>
              <w:t>priorité sur</w:t>
            </w:r>
            <w:proofErr w:type="gramEnd"/>
            <w:r w:rsidRPr="00827193">
              <w:rPr>
                <w:rFonts w:ascii="Segoe UI" w:hAnsi="Segoe UI" w:cs="Segoe UI"/>
                <w:szCs w:val="19"/>
                <w:lang w:val="fr-CA"/>
              </w:rPr>
              <w:t xml:space="preserve"> :</w:t>
            </w:r>
          </w:p>
        </w:tc>
      </w:tr>
    </w:tbl>
    <w:p w14:paraId="13F55682" w14:textId="77777777" w:rsidR="00236E0A" w:rsidRPr="00827193" w:rsidRDefault="00236E0A" w:rsidP="00236E0A">
      <w:pPr>
        <w:pStyle w:val="BodyText"/>
        <w:spacing w:before="0" w:after="120" w:line="240" w:lineRule="auto"/>
        <w:rPr>
          <w:rFonts w:cs="Segoe UI"/>
          <w:sz w:val="18"/>
          <w:lang w:val="fr-CA"/>
        </w:rPr>
      </w:pP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423"/>
        <w:gridCol w:w="2789"/>
        <w:gridCol w:w="2789"/>
        <w:gridCol w:w="2789"/>
      </w:tblGrid>
      <w:tr w:rsidR="00236E0A" w:rsidRPr="00827193" w14:paraId="36997B39" w14:textId="77777777" w:rsidTr="00D66F1E">
        <w:trPr>
          <w:trHeight w:val="299"/>
        </w:trPr>
        <w:tc>
          <w:tcPr>
            <w:tcW w:w="10706" w:type="dxa"/>
            <w:gridSpan w:val="4"/>
            <w:shd w:val="clear" w:color="auto" w:fill="1F3864" w:themeFill="accent1" w:themeFillShade="80"/>
          </w:tcPr>
          <w:p w14:paraId="4604861A" w14:textId="77777777" w:rsidR="00236E0A" w:rsidRPr="00827193" w:rsidRDefault="00236E0A" w:rsidP="00BA4B27">
            <w:pPr>
              <w:pStyle w:val="BodyText"/>
              <w:spacing w:before="0" w:after="120" w:line="240" w:lineRule="auto"/>
              <w:rPr>
                <w:rFonts w:cs="Segoe UI"/>
                <w:i/>
                <w:noProof/>
                <w:sz w:val="22"/>
                <w:szCs w:val="22"/>
              </w:rPr>
            </w:pPr>
            <w:r w:rsidRPr="00827193">
              <w:rPr>
                <w:rFonts w:cs="Segoe UI"/>
                <w:sz w:val="22"/>
                <w:szCs w:val="22"/>
              </w:rPr>
              <w:t xml:space="preserve">5) </w:t>
            </w:r>
            <w:proofErr w:type="spellStart"/>
            <w:r w:rsidRPr="00827193">
              <w:rPr>
                <w:rFonts w:cs="Segoe UI"/>
                <w:sz w:val="22"/>
                <w:szCs w:val="22"/>
              </w:rPr>
              <w:t>Autorisation</w:t>
            </w:r>
            <w:proofErr w:type="spellEnd"/>
          </w:p>
        </w:tc>
      </w:tr>
      <w:tr w:rsidR="00236E0A" w:rsidRPr="00827193" w14:paraId="00925A30" w14:textId="77777777" w:rsidTr="00D66F1E">
        <w:trPr>
          <w:trHeight w:val="299"/>
        </w:trPr>
        <w:tc>
          <w:tcPr>
            <w:tcW w:w="2405" w:type="dxa"/>
            <w:vMerge w:val="restart"/>
            <w:shd w:val="clear" w:color="auto" w:fill="F2F2F2" w:themeFill="background1" w:themeFillShade="F2"/>
          </w:tcPr>
          <w:p w14:paraId="39190323" w14:textId="77777777" w:rsidR="00236E0A" w:rsidRPr="00827193" w:rsidRDefault="00236E0A" w:rsidP="00BA4B27">
            <w:pPr>
              <w:pStyle w:val="BodyText"/>
              <w:spacing w:before="0" w:after="120" w:line="240" w:lineRule="auto"/>
              <w:rPr>
                <w:rFonts w:cs="Segoe UI"/>
                <w:iCs/>
                <w:noProof/>
                <w:lang w:val="fr-CA"/>
              </w:rPr>
            </w:pPr>
            <w:r w:rsidRPr="00827193">
              <w:rPr>
                <w:rFonts w:cs="Segoe UI"/>
                <w:lang w:val="fr-CA"/>
              </w:rPr>
              <w:t>Le représentant autorisé ou député accepte que le DPB fournisse une évaluation initiale du coût de la mesure proposée</w:t>
            </w:r>
          </w:p>
        </w:tc>
        <w:tc>
          <w:tcPr>
            <w:tcW w:w="2767" w:type="dxa"/>
            <w:shd w:val="clear" w:color="auto" w:fill="F2F2F2" w:themeFill="background1" w:themeFillShade="F2"/>
          </w:tcPr>
          <w:p w14:paraId="0F9A2FDB" w14:textId="77777777" w:rsidR="00236E0A" w:rsidRPr="00827193" w:rsidRDefault="00236E0A" w:rsidP="00BA4B27">
            <w:pPr>
              <w:pStyle w:val="BodyText"/>
              <w:spacing w:before="0" w:after="120" w:line="240" w:lineRule="auto"/>
              <w:rPr>
                <w:rFonts w:cs="Segoe UI"/>
                <w:i/>
                <w:noProof/>
              </w:rPr>
            </w:pPr>
            <w:r w:rsidRPr="00827193">
              <w:rPr>
                <w:rFonts w:cs="Segoe UI"/>
              </w:rPr>
              <w:t>Nom (</w:t>
            </w:r>
            <w:proofErr w:type="spellStart"/>
            <w:r w:rsidRPr="00827193">
              <w:rPr>
                <w:rFonts w:cs="Segoe UI"/>
              </w:rPr>
              <w:t>en</w:t>
            </w:r>
            <w:proofErr w:type="spellEnd"/>
            <w:r w:rsidRPr="00827193">
              <w:rPr>
                <w:rFonts w:cs="Segoe UI"/>
              </w:rPr>
              <w:t xml:space="preserve"> </w:t>
            </w:r>
            <w:proofErr w:type="spellStart"/>
            <w:r w:rsidRPr="00827193">
              <w:rPr>
                <w:rFonts w:cs="Segoe UI"/>
              </w:rPr>
              <w:t>lettres</w:t>
            </w:r>
            <w:proofErr w:type="spellEnd"/>
            <w:r w:rsidRPr="00827193">
              <w:rPr>
                <w:rFonts w:cs="Segoe UI"/>
              </w:rPr>
              <w:t xml:space="preserve"> </w:t>
            </w:r>
            <w:proofErr w:type="spellStart"/>
            <w:r w:rsidRPr="00827193">
              <w:rPr>
                <w:rFonts w:cs="Segoe UI"/>
              </w:rPr>
              <w:t>moulées</w:t>
            </w:r>
            <w:proofErr w:type="spellEnd"/>
            <w:r w:rsidRPr="00827193">
              <w:rPr>
                <w:rFonts w:cs="Segoe UI"/>
              </w:rPr>
              <w:t>)</w:t>
            </w:r>
          </w:p>
        </w:tc>
        <w:tc>
          <w:tcPr>
            <w:tcW w:w="2767" w:type="dxa"/>
            <w:shd w:val="clear" w:color="auto" w:fill="F2F2F2" w:themeFill="background1" w:themeFillShade="F2"/>
          </w:tcPr>
          <w:p w14:paraId="292AABBE" w14:textId="77777777" w:rsidR="00236E0A" w:rsidRPr="00827193" w:rsidRDefault="00236E0A" w:rsidP="00BA4B27">
            <w:pPr>
              <w:pStyle w:val="BodyText"/>
              <w:spacing w:before="0" w:after="120" w:line="240" w:lineRule="auto"/>
              <w:rPr>
                <w:rFonts w:cs="Segoe UI"/>
                <w:i/>
                <w:noProof/>
              </w:rPr>
            </w:pPr>
            <w:r w:rsidRPr="00827193">
              <w:rPr>
                <w:rFonts w:cs="Segoe UI"/>
              </w:rPr>
              <w:t>Signature</w:t>
            </w:r>
          </w:p>
        </w:tc>
        <w:tc>
          <w:tcPr>
            <w:tcW w:w="2767" w:type="dxa"/>
            <w:shd w:val="clear" w:color="auto" w:fill="F2F2F2" w:themeFill="background1" w:themeFillShade="F2"/>
          </w:tcPr>
          <w:p w14:paraId="650B60ED" w14:textId="77777777" w:rsidR="00236E0A" w:rsidRPr="00827193" w:rsidRDefault="00236E0A" w:rsidP="00BA4B27">
            <w:pPr>
              <w:pStyle w:val="BodyText"/>
              <w:spacing w:before="0" w:after="120" w:line="240" w:lineRule="auto"/>
              <w:rPr>
                <w:rFonts w:cs="Segoe UI"/>
                <w:i/>
                <w:noProof/>
              </w:rPr>
            </w:pPr>
            <w:r w:rsidRPr="00827193">
              <w:rPr>
                <w:rFonts w:cs="Segoe UI"/>
              </w:rPr>
              <w:t>Date</w:t>
            </w:r>
          </w:p>
        </w:tc>
      </w:tr>
      <w:tr w:rsidR="00236E0A" w:rsidRPr="00827193" w14:paraId="112C921A" w14:textId="77777777" w:rsidTr="00D66F1E">
        <w:trPr>
          <w:trHeight w:val="403"/>
        </w:trPr>
        <w:tc>
          <w:tcPr>
            <w:tcW w:w="2405" w:type="dxa"/>
            <w:vMerge/>
            <w:shd w:val="clear" w:color="auto" w:fill="F2F2F2" w:themeFill="background1" w:themeFillShade="F2"/>
          </w:tcPr>
          <w:p w14:paraId="099AA11B" w14:textId="77777777" w:rsidR="00236E0A" w:rsidRPr="00827193" w:rsidRDefault="00236E0A" w:rsidP="00BA4B27">
            <w:pPr>
              <w:pStyle w:val="BodyText"/>
              <w:spacing w:before="0" w:after="120" w:line="240" w:lineRule="auto"/>
              <w:rPr>
                <w:rFonts w:cs="Segoe UI"/>
                <w:iCs/>
                <w:noProof/>
              </w:rPr>
            </w:pPr>
          </w:p>
        </w:tc>
        <w:tc>
          <w:tcPr>
            <w:tcW w:w="2767" w:type="dxa"/>
            <w:shd w:val="clear" w:color="auto" w:fill="FFFFFF" w:themeFill="background1"/>
          </w:tcPr>
          <w:p w14:paraId="0C234F19" w14:textId="77777777" w:rsidR="00236E0A" w:rsidRPr="00827193" w:rsidRDefault="00236E0A" w:rsidP="00BA4B27">
            <w:pPr>
              <w:pStyle w:val="BodyText"/>
              <w:spacing w:before="0" w:after="120" w:line="240" w:lineRule="auto"/>
              <w:rPr>
                <w:rFonts w:cs="Segoe UI"/>
                <w:i/>
                <w:noProof/>
              </w:rPr>
            </w:pPr>
          </w:p>
        </w:tc>
        <w:tc>
          <w:tcPr>
            <w:tcW w:w="2767" w:type="dxa"/>
            <w:shd w:val="clear" w:color="auto" w:fill="FFFFFF" w:themeFill="background1"/>
          </w:tcPr>
          <w:p w14:paraId="419E193B" w14:textId="77777777" w:rsidR="00236E0A" w:rsidRPr="00827193" w:rsidRDefault="00236E0A" w:rsidP="00BA4B27">
            <w:pPr>
              <w:pStyle w:val="BodyText"/>
              <w:spacing w:before="0" w:after="120" w:line="240" w:lineRule="auto"/>
              <w:rPr>
                <w:rFonts w:cs="Segoe UI"/>
                <w:i/>
                <w:noProof/>
              </w:rPr>
            </w:pPr>
          </w:p>
        </w:tc>
        <w:tc>
          <w:tcPr>
            <w:tcW w:w="2767" w:type="dxa"/>
            <w:shd w:val="clear" w:color="auto" w:fill="FFFFFF" w:themeFill="background1"/>
          </w:tcPr>
          <w:p w14:paraId="693AD5E5" w14:textId="77777777" w:rsidR="00236E0A" w:rsidRPr="00827193" w:rsidRDefault="00236E0A" w:rsidP="00BA4B27">
            <w:pPr>
              <w:pStyle w:val="BodyText"/>
              <w:spacing w:before="0" w:after="120" w:line="240" w:lineRule="auto"/>
              <w:rPr>
                <w:rFonts w:cs="Segoe UI"/>
                <w:noProof/>
              </w:rPr>
            </w:pPr>
            <w:proofErr w:type="spellStart"/>
            <w:r w:rsidRPr="00827193">
              <w:rPr>
                <w:rFonts w:cs="Segoe UI"/>
              </w:rPr>
              <w:t>jj</w:t>
            </w:r>
            <w:proofErr w:type="spellEnd"/>
            <w:r w:rsidRPr="00827193">
              <w:rPr>
                <w:rFonts w:cs="Segoe UI"/>
              </w:rPr>
              <w:t>-mm-</w:t>
            </w:r>
            <w:proofErr w:type="spellStart"/>
            <w:r w:rsidRPr="00827193">
              <w:rPr>
                <w:rFonts w:cs="Segoe UI"/>
              </w:rPr>
              <w:t>aaaa</w:t>
            </w:r>
            <w:proofErr w:type="spellEnd"/>
          </w:p>
        </w:tc>
      </w:tr>
    </w:tbl>
    <w:p w14:paraId="75EDB61A" w14:textId="77777777" w:rsidR="00236E0A" w:rsidRPr="00827193" w:rsidRDefault="00236E0A" w:rsidP="00236E0A">
      <w:pPr>
        <w:pStyle w:val="BodyText"/>
        <w:rPr>
          <w:rFonts w:cs="Segoe UI"/>
        </w:rPr>
      </w:pPr>
    </w:p>
    <w:p w14:paraId="4D22799D" w14:textId="77777777" w:rsidR="00E2545A" w:rsidRPr="00827193" w:rsidRDefault="00E2545A" w:rsidP="00E2545A">
      <w:pPr>
        <w:pStyle w:val="BodyText"/>
        <w:rPr>
          <w:rFonts w:cs="Segoe UI"/>
          <w:lang w:val="fr-CA"/>
        </w:rPr>
      </w:pPr>
    </w:p>
    <w:sectPr w:rsidR="00E2545A" w:rsidRPr="00827193" w:rsidSect="00D66F1E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AE987" w14:textId="77777777" w:rsidR="00800F0D" w:rsidRDefault="00800F0D" w:rsidP="002E7709">
      <w:pPr>
        <w:spacing w:before="0" w:after="0" w:line="240" w:lineRule="auto"/>
      </w:pPr>
      <w:r>
        <w:separator/>
      </w:r>
    </w:p>
  </w:endnote>
  <w:endnote w:type="continuationSeparator" w:id="0">
    <w:p w14:paraId="4790327B" w14:textId="77777777" w:rsidR="00800F0D" w:rsidRDefault="00800F0D" w:rsidP="002E770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423400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06F831" w14:textId="7858C392" w:rsidR="008C2BA3" w:rsidRDefault="008C2BA3">
        <w:pPr>
          <w:pStyle w:val="Footer"/>
          <w:jc w:val="right"/>
        </w:pPr>
        <w:r w:rsidRPr="008C2BA3">
          <w:rPr>
            <w:rFonts w:ascii="Segoe UI" w:hAnsi="Segoe UI" w:cs="Segoe UI"/>
            <w:sz w:val="18"/>
            <w:szCs w:val="18"/>
          </w:rPr>
          <w:fldChar w:fldCharType="begin"/>
        </w:r>
        <w:r w:rsidRPr="008C2BA3">
          <w:rPr>
            <w:rFonts w:ascii="Segoe UI" w:hAnsi="Segoe UI" w:cs="Segoe UI"/>
            <w:sz w:val="18"/>
            <w:szCs w:val="18"/>
          </w:rPr>
          <w:instrText xml:space="preserve"> PAGE   \* MERGEFORMAT </w:instrText>
        </w:r>
        <w:r w:rsidRPr="008C2BA3">
          <w:rPr>
            <w:rFonts w:ascii="Segoe UI" w:hAnsi="Segoe UI" w:cs="Segoe UI"/>
            <w:sz w:val="18"/>
            <w:szCs w:val="18"/>
          </w:rPr>
          <w:fldChar w:fldCharType="separate"/>
        </w:r>
        <w:r w:rsidRPr="008C2BA3">
          <w:rPr>
            <w:rFonts w:ascii="Segoe UI" w:hAnsi="Segoe UI" w:cs="Segoe UI"/>
            <w:noProof/>
            <w:sz w:val="18"/>
            <w:szCs w:val="18"/>
          </w:rPr>
          <w:t>2</w:t>
        </w:r>
        <w:r w:rsidRPr="008C2BA3">
          <w:rPr>
            <w:rFonts w:ascii="Segoe UI" w:hAnsi="Segoe UI" w:cs="Segoe UI"/>
            <w:noProof/>
            <w:sz w:val="18"/>
            <w:szCs w:val="18"/>
          </w:rPr>
          <w:fldChar w:fldCharType="end"/>
        </w:r>
        <w:r w:rsidRPr="008C2BA3">
          <w:rPr>
            <w:rFonts w:ascii="Segoe UI" w:hAnsi="Segoe UI" w:cs="Segoe UI"/>
            <w:noProof/>
            <w:sz w:val="18"/>
            <w:szCs w:val="18"/>
          </w:rPr>
          <w:t xml:space="preserve"> de </w:t>
        </w:r>
        <w:r w:rsidRPr="008C2BA3">
          <w:rPr>
            <w:rFonts w:ascii="Segoe UI" w:hAnsi="Segoe UI" w:cs="Segoe UI"/>
            <w:noProof/>
            <w:sz w:val="18"/>
            <w:szCs w:val="18"/>
          </w:rPr>
          <w:fldChar w:fldCharType="begin"/>
        </w:r>
        <w:r w:rsidRPr="008C2BA3">
          <w:rPr>
            <w:rFonts w:ascii="Segoe UI" w:hAnsi="Segoe UI" w:cs="Segoe UI"/>
            <w:noProof/>
            <w:sz w:val="18"/>
            <w:szCs w:val="18"/>
          </w:rPr>
          <w:instrText xml:space="preserve"> NUMPAGES   \* MERGEFORMAT </w:instrText>
        </w:r>
        <w:r w:rsidRPr="008C2BA3">
          <w:rPr>
            <w:rFonts w:ascii="Segoe UI" w:hAnsi="Segoe UI" w:cs="Segoe UI"/>
            <w:noProof/>
            <w:sz w:val="18"/>
            <w:szCs w:val="18"/>
          </w:rPr>
          <w:fldChar w:fldCharType="separate"/>
        </w:r>
        <w:r w:rsidRPr="008C2BA3">
          <w:rPr>
            <w:rFonts w:ascii="Segoe UI" w:hAnsi="Segoe UI" w:cs="Segoe UI"/>
            <w:noProof/>
            <w:sz w:val="18"/>
            <w:szCs w:val="18"/>
          </w:rPr>
          <w:t>2</w:t>
        </w:r>
        <w:r w:rsidRPr="008C2BA3">
          <w:rPr>
            <w:rFonts w:ascii="Segoe UI" w:hAnsi="Segoe UI" w:cs="Segoe UI"/>
            <w:noProof/>
            <w:sz w:val="18"/>
            <w:szCs w:val="18"/>
          </w:rPr>
          <w:fldChar w:fldCharType="end"/>
        </w:r>
      </w:p>
    </w:sdtContent>
  </w:sdt>
  <w:p w14:paraId="7051F4F8" w14:textId="77777777" w:rsidR="008C2BA3" w:rsidRDefault="008C2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4B99C" w14:textId="77777777" w:rsidR="00800F0D" w:rsidRDefault="00800F0D" w:rsidP="002E7709">
      <w:pPr>
        <w:spacing w:before="0" w:after="0" w:line="240" w:lineRule="auto"/>
      </w:pPr>
      <w:r>
        <w:separator/>
      </w:r>
    </w:p>
  </w:footnote>
  <w:footnote w:type="continuationSeparator" w:id="0">
    <w:p w14:paraId="321FD291" w14:textId="77777777" w:rsidR="00800F0D" w:rsidRDefault="00800F0D" w:rsidP="002E770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4C160" w14:textId="057C514B" w:rsidR="00560C09" w:rsidRPr="007240BD" w:rsidRDefault="007240BD" w:rsidP="007240BD">
    <w:pPr>
      <w:pStyle w:val="Header"/>
      <w:jc w:val="right"/>
      <w:rPr>
        <w:rFonts w:ascii="Tahoma" w:hAnsi="Tahoma" w:cs="Tahoma"/>
        <w:b/>
        <w:color w:val="333333"/>
        <w:sz w:val="17"/>
        <w:szCs w:val="17"/>
        <w:lang w:val="fr-CA"/>
      </w:rPr>
    </w:pPr>
    <w:r w:rsidRPr="007240BD">
      <w:rPr>
        <w:rFonts w:ascii="Tahoma" w:hAnsi="Tahoma" w:cs="Tahoma"/>
        <w:b/>
        <w:color w:val="333333"/>
        <w:sz w:val="17"/>
        <w:szCs w:val="17"/>
        <w:lang w:val="fr-CA"/>
      </w:rPr>
      <w:t>PROTÉGÉ B (une fois rempli)</w:t>
    </w:r>
  </w:p>
  <w:p w14:paraId="72AB5F55" w14:textId="77777777" w:rsidR="00560C09" w:rsidRPr="007240BD" w:rsidRDefault="00560C09" w:rsidP="002E7709">
    <w:pPr>
      <w:pStyle w:val="Header"/>
      <w:jc w:val="center"/>
      <w:rPr>
        <w:b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B4BDB"/>
    <w:multiLevelType w:val="hybridMultilevel"/>
    <w:tmpl w:val="21A05D6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23365"/>
    <w:multiLevelType w:val="multilevel"/>
    <w:tmpl w:val="A7F25968"/>
    <w:numStyleLink w:val="AppendixList"/>
  </w:abstractNum>
  <w:abstractNum w:abstractNumId="2" w15:restartNumberingAfterBreak="0">
    <w:nsid w:val="178509B8"/>
    <w:multiLevelType w:val="hybridMultilevel"/>
    <w:tmpl w:val="6330B77A"/>
    <w:lvl w:ilvl="0" w:tplc="2D6E2C28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84B57"/>
    <w:multiLevelType w:val="multilevel"/>
    <w:tmpl w:val="A7F25968"/>
    <w:styleLink w:val="AppendixList"/>
    <w:lvl w:ilvl="0">
      <w:start w:val="1"/>
      <w:numFmt w:val="upperLetter"/>
      <w:pStyle w:val="AppendixH1"/>
      <w:lvlText w:val="Appendix %1 – "/>
      <w:lvlJc w:val="left"/>
      <w:pPr>
        <w:ind w:left="720" w:hanging="360"/>
      </w:pPr>
      <w:rPr>
        <w:rFonts w:ascii="Arial" w:hAnsi="Arial" w:hint="default"/>
        <w:sz w:val="24"/>
      </w:rPr>
    </w:lvl>
    <w:lvl w:ilvl="1">
      <w:start w:val="1"/>
      <w:numFmt w:val="decimal"/>
      <w:pStyle w:val="AppendixH2"/>
      <w:lvlText w:val="%1.%2"/>
      <w:lvlJc w:val="left"/>
      <w:pPr>
        <w:ind w:left="1080" w:hanging="360"/>
      </w:pPr>
      <w:rPr>
        <w:rFonts w:ascii="Arial" w:hAnsi="Arial" w:hint="default"/>
        <w:sz w:val="21"/>
      </w:rPr>
    </w:lvl>
    <w:lvl w:ilvl="2">
      <w:start w:val="1"/>
      <w:numFmt w:val="decimal"/>
      <w:lvlRestart w:val="1"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3"/>
  </w:num>
  <w:num w:numId="2">
    <w:abstractNumId w:val="1"/>
    <w:lvlOverride w:ilvl="0">
      <w:lvl w:ilvl="0">
        <w:start w:val="1"/>
        <w:numFmt w:val="upperLetter"/>
        <w:pStyle w:val="AppendixH1"/>
        <w:lvlText w:val="Appendix %1:"/>
        <w:lvlJc w:val="left"/>
        <w:pPr>
          <w:ind w:left="2487" w:hanging="360"/>
        </w:pPr>
        <w:rPr>
          <w:rFonts w:ascii="Segoe UI Semibold" w:hAnsi="Segoe UI Semibold"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sz w:val="48"/>
          <w:szCs w:val="48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AppendixH2"/>
        <w:lvlText w:val="%1.%2"/>
        <w:lvlJc w:val="left"/>
        <w:pPr>
          <w:ind w:left="108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Restart w:val="1"/>
        <w:lvlText w:val="%1.%2.%3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5A"/>
    <w:rsid w:val="00002B6B"/>
    <w:rsid w:val="00023ACF"/>
    <w:rsid w:val="000333CE"/>
    <w:rsid w:val="00066F2C"/>
    <w:rsid w:val="00100CF6"/>
    <w:rsid w:val="001116A1"/>
    <w:rsid w:val="0019188C"/>
    <w:rsid w:val="001D2133"/>
    <w:rsid w:val="001D473F"/>
    <w:rsid w:val="00236E0A"/>
    <w:rsid w:val="00265B70"/>
    <w:rsid w:val="002E7709"/>
    <w:rsid w:val="003122CC"/>
    <w:rsid w:val="003162A1"/>
    <w:rsid w:val="00323498"/>
    <w:rsid w:val="0032618C"/>
    <w:rsid w:val="003269BD"/>
    <w:rsid w:val="00335F71"/>
    <w:rsid w:val="00343D3E"/>
    <w:rsid w:val="00370EE6"/>
    <w:rsid w:val="00371711"/>
    <w:rsid w:val="00373841"/>
    <w:rsid w:val="00385D4B"/>
    <w:rsid w:val="004B1E4B"/>
    <w:rsid w:val="004B6ED2"/>
    <w:rsid w:val="004C610A"/>
    <w:rsid w:val="004D166A"/>
    <w:rsid w:val="004E5268"/>
    <w:rsid w:val="004F573E"/>
    <w:rsid w:val="00535531"/>
    <w:rsid w:val="005538D4"/>
    <w:rsid w:val="00560C09"/>
    <w:rsid w:val="00566E5F"/>
    <w:rsid w:val="00570A26"/>
    <w:rsid w:val="00581E6E"/>
    <w:rsid w:val="005F40E1"/>
    <w:rsid w:val="00623987"/>
    <w:rsid w:val="006304D3"/>
    <w:rsid w:val="0063330C"/>
    <w:rsid w:val="00691E8D"/>
    <w:rsid w:val="00695AA1"/>
    <w:rsid w:val="006C212B"/>
    <w:rsid w:val="007008B1"/>
    <w:rsid w:val="007240BD"/>
    <w:rsid w:val="00744D71"/>
    <w:rsid w:val="00747FBA"/>
    <w:rsid w:val="00772969"/>
    <w:rsid w:val="007E00BC"/>
    <w:rsid w:val="007E5640"/>
    <w:rsid w:val="00800F0D"/>
    <w:rsid w:val="00827193"/>
    <w:rsid w:val="00830312"/>
    <w:rsid w:val="008328A2"/>
    <w:rsid w:val="00872049"/>
    <w:rsid w:val="008C2BA3"/>
    <w:rsid w:val="008F0C30"/>
    <w:rsid w:val="00903A72"/>
    <w:rsid w:val="009E328C"/>
    <w:rsid w:val="00A0237B"/>
    <w:rsid w:val="00A15F3C"/>
    <w:rsid w:val="00A63A64"/>
    <w:rsid w:val="00A65B91"/>
    <w:rsid w:val="00A85727"/>
    <w:rsid w:val="00B701AF"/>
    <w:rsid w:val="00B752D1"/>
    <w:rsid w:val="00B900DA"/>
    <w:rsid w:val="00B927D6"/>
    <w:rsid w:val="00BC6FAA"/>
    <w:rsid w:val="00BE3394"/>
    <w:rsid w:val="00C03B69"/>
    <w:rsid w:val="00C774D9"/>
    <w:rsid w:val="00C80053"/>
    <w:rsid w:val="00C83E1A"/>
    <w:rsid w:val="00CB6E41"/>
    <w:rsid w:val="00D66F1E"/>
    <w:rsid w:val="00DF2311"/>
    <w:rsid w:val="00E2545A"/>
    <w:rsid w:val="00E41698"/>
    <w:rsid w:val="00E621F6"/>
    <w:rsid w:val="00E7526A"/>
    <w:rsid w:val="00E8406B"/>
    <w:rsid w:val="00FC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6E19BE"/>
  <w15:chartTrackingRefBased/>
  <w15:docId w15:val="{84FB7535-A368-407B-89E4-157805EC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2545A"/>
    <w:pPr>
      <w:spacing w:before="180" w:after="180" w:line="264" w:lineRule="auto"/>
    </w:pPr>
    <w:rPr>
      <w:rFonts w:ascii="Segoe UI Semibold" w:eastAsiaTheme="minorEastAsia" w:hAnsi="Segoe UI Semibold"/>
      <w:sz w:val="19"/>
      <w:szCs w:val="20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4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4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2545A"/>
    <w:rPr>
      <w:rFonts w:ascii="Segoe UI" w:hAnsi="Segoe UI" w:cstheme="majorBidi"/>
      <w:szCs w:val="16"/>
      <w:lang w:bidi="ar-SA"/>
    </w:rPr>
  </w:style>
  <w:style w:type="character" w:customStyle="1" w:styleId="BodyTextChar">
    <w:name w:val="Body Text Char"/>
    <w:basedOn w:val="DefaultParagraphFont"/>
    <w:link w:val="BodyText"/>
    <w:rsid w:val="00E2545A"/>
    <w:rPr>
      <w:rFonts w:ascii="Segoe UI" w:eastAsiaTheme="minorEastAsia" w:hAnsi="Segoe UI" w:cstheme="majorBidi"/>
      <w:sz w:val="19"/>
      <w:szCs w:val="16"/>
    </w:rPr>
  </w:style>
  <w:style w:type="table" w:styleId="TableGrid">
    <w:name w:val="Table Grid"/>
    <w:basedOn w:val="TableNormal"/>
    <w:uiPriority w:val="59"/>
    <w:rsid w:val="00E2545A"/>
    <w:pPr>
      <w:spacing w:after="0" w:line="240" w:lineRule="auto"/>
    </w:pPr>
    <w:rPr>
      <w:rFonts w:ascii="Arial" w:eastAsiaTheme="minorEastAsia" w:hAnsi="Arial" w:cstheme="majorBidi"/>
      <w:sz w:val="18"/>
      <w:szCs w:val="18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AppendixList">
    <w:name w:val="Appendix List"/>
    <w:uiPriority w:val="99"/>
    <w:rsid w:val="00E2545A"/>
    <w:pPr>
      <w:numPr>
        <w:numId w:val="1"/>
      </w:numPr>
    </w:pPr>
  </w:style>
  <w:style w:type="paragraph" w:customStyle="1" w:styleId="AppendixH1">
    <w:name w:val="Appendix H1"/>
    <w:basedOn w:val="Heading4"/>
    <w:next w:val="BodyText"/>
    <w:link w:val="AppendixH1Char"/>
    <w:uiPriority w:val="1"/>
    <w:qFormat/>
    <w:rsid w:val="00E2545A"/>
    <w:pPr>
      <w:numPr>
        <w:numId w:val="2"/>
      </w:numPr>
      <w:pBdr>
        <w:bottom w:val="single" w:sz="8" w:space="1" w:color="BFBFBF" w:themeColor="background1" w:themeShade="BF"/>
      </w:pBdr>
      <w:tabs>
        <w:tab w:val="left" w:pos="0"/>
      </w:tabs>
      <w:spacing w:before="640" w:after="180" w:line="276" w:lineRule="auto"/>
      <w:ind w:left="360"/>
      <w:jc w:val="right"/>
      <w:outlineLvl w:val="0"/>
    </w:pPr>
    <w:rPr>
      <w:rFonts w:ascii="Segoe UI Semibold" w:hAnsi="Segoe UI Semibold"/>
      <w:i w:val="0"/>
      <w:color w:val="7F7F7F" w:themeColor="text1" w:themeTint="80"/>
      <w:sz w:val="48"/>
      <w:szCs w:val="48"/>
      <w:lang w:val="en-GB" w:bidi="ar-SA"/>
    </w:rPr>
  </w:style>
  <w:style w:type="character" w:customStyle="1" w:styleId="AppendixH1Char">
    <w:name w:val="Appendix H1 Char"/>
    <w:basedOn w:val="BodyTextChar"/>
    <w:link w:val="AppendixH1"/>
    <w:uiPriority w:val="1"/>
    <w:rsid w:val="00E2545A"/>
    <w:rPr>
      <w:rFonts w:ascii="Segoe UI Semibold" w:eastAsiaTheme="majorEastAsia" w:hAnsi="Segoe UI Semibold" w:cstheme="majorBidi"/>
      <w:iCs/>
      <w:color w:val="7F7F7F" w:themeColor="text1" w:themeTint="80"/>
      <w:sz w:val="48"/>
      <w:szCs w:val="48"/>
      <w:lang w:val="en-GB"/>
    </w:rPr>
  </w:style>
  <w:style w:type="paragraph" w:customStyle="1" w:styleId="AppendixH2">
    <w:name w:val="Appendix H2"/>
    <w:basedOn w:val="Heading5"/>
    <w:next w:val="BodyText"/>
    <w:uiPriority w:val="1"/>
    <w:qFormat/>
    <w:rsid w:val="00E2545A"/>
    <w:pPr>
      <w:numPr>
        <w:ilvl w:val="1"/>
        <w:numId w:val="2"/>
      </w:numPr>
      <w:pBdr>
        <w:bottom w:val="single" w:sz="4" w:space="1" w:color="BFBFBF" w:themeColor="background1" w:themeShade="BF"/>
      </w:pBdr>
      <w:tabs>
        <w:tab w:val="num" w:pos="360"/>
      </w:tabs>
      <w:spacing w:before="360" w:after="200" w:line="276" w:lineRule="auto"/>
      <w:ind w:left="-2880" w:firstLine="0"/>
      <w:jc w:val="right"/>
    </w:pPr>
    <w:rPr>
      <w:rFonts w:ascii="Segoe UI Semibold" w:hAnsi="Segoe UI Semibold"/>
      <w:color w:val="7F7F7F" w:themeColor="text1" w:themeTint="80"/>
      <w:sz w:val="32"/>
      <w:szCs w:val="32"/>
      <w:lang w:val="fr-CA" w:eastAsia="en-CA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45A"/>
    <w:rPr>
      <w:rFonts w:asciiTheme="majorHAnsi" w:eastAsiaTheme="majorEastAsia" w:hAnsiTheme="majorHAnsi" w:cstheme="majorBidi"/>
      <w:i/>
      <w:iCs/>
      <w:color w:val="2F5496" w:themeColor="accent1" w:themeShade="BF"/>
      <w:sz w:val="19"/>
      <w:szCs w:val="20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45A"/>
    <w:rPr>
      <w:rFonts w:asciiTheme="majorHAnsi" w:eastAsiaTheme="majorEastAsia" w:hAnsiTheme="majorHAnsi" w:cstheme="majorBidi"/>
      <w:color w:val="2F5496" w:themeColor="accent1" w:themeShade="BF"/>
      <w:sz w:val="19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E770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09"/>
    <w:rPr>
      <w:rFonts w:ascii="Segoe UI Semibold" w:eastAsiaTheme="minorEastAsia" w:hAnsi="Segoe UI Semibold"/>
      <w:sz w:val="19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E770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09"/>
    <w:rPr>
      <w:rFonts w:ascii="Segoe UI Semibold" w:eastAsiaTheme="minorEastAsia" w:hAnsi="Segoe UI Semibold"/>
      <w:sz w:val="19"/>
      <w:szCs w:val="20"/>
      <w:lang w:bidi="en-US"/>
    </w:rPr>
  </w:style>
  <w:style w:type="character" w:styleId="PlaceholderText">
    <w:name w:val="Placeholder Text"/>
    <w:basedOn w:val="DefaultParagraphFont"/>
    <w:uiPriority w:val="99"/>
    <w:semiHidden/>
    <w:rsid w:val="002E7709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2E7709"/>
    <w:rPr>
      <w:color w:val="05447E"/>
      <w:sz w:val="17"/>
      <w:szCs w:val="17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13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133"/>
    <w:rPr>
      <w:rFonts w:ascii="Segoe UI" w:eastAsiaTheme="minorEastAsia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E52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26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268"/>
    <w:rPr>
      <w:rFonts w:ascii="Segoe UI Semibold" w:eastAsiaTheme="minorEastAsia" w:hAnsi="Segoe UI Semibold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2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268"/>
    <w:rPr>
      <w:rFonts w:ascii="Segoe UI Semibold" w:eastAsiaTheme="minorEastAsia" w:hAnsi="Segoe UI Semibold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4E5268"/>
    <w:pPr>
      <w:spacing w:after="0" w:line="240" w:lineRule="auto"/>
    </w:pPr>
    <w:rPr>
      <w:rFonts w:ascii="Segoe UI Semibold" w:eastAsiaTheme="minorEastAsia" w:hAnsi="Segoe UI Semibold"/>
      <w:sz w:val="19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6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Rémy Vanherweghem</dc:creator>
  <cp:keywords/>
  <dc:description/>
  <cp:lastModifiedBy>Vanherweghem, Rémy : PBO-DPB</cp:lastModifiedBy>
  <cp:revision>7</cp:revision>
  <cp:lastPrinted>2019-04-24T15:22:00Z</cp:lastPrinted>
  <dcterms:created xsi:type="dcterms:W3CDTF">2020-10-20T19:02:00Z</dcterms:created>
  <dcterms:modified xsi:type="dcterms:W3CDTF">2021-07-26T19:11:00Z</dcterms:modified>
</cp:coreProperties>
</file>